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DD2AF" w14:textId="77777777" w:rsidR="00F12BE0" w:rsidRPr="007A4E83" w:rsidRDefault="00A90CF6" w:rsidP="0079265F">
      <w:pPr>
        <w:spacing w:after="120" w:line="259" w:lineRule="auto"/>
        <w:ind w:left="22" w:hanging="11"/>
        <w:jc w:val="center"/>
        <w:rPr>
          <w:lang w:val="pl-PL"/>
        </w:rPr>
      </w:pPr>
      <w:r w:rsidRPr="007A4E83">
        <w:rPr>
          <w:b/>
          <w:lang w:val="pl-PL"/>
        </w:rPr>
        <w:t>SPECYFIKACJA WARUNKÓW ZAMÓWIENIA</w:t>
      </w:r>
    </w:p>
    <w:p w14:paraId="08688BB9" w14:textId="77777777" w:rsidR="00F12BE0" w:rsidRPr="007A4E83" w:rsidRDefault="00A90CF6">
      <w:pPr>
        <w:spacing w:after="0" w:line="265" w:lineRule="auto"/>
        <w:ind w:left="20" w:hanging="10"/>
        <w:jc w:val="center"/>
        <w:rPr>
          <w:lang w:val="pl-PL"/>
        </w:rPr>
      </w:pPr>
      <w:r w:rsidRPr="007A4E83">
        <w:rPr>
          <w:lang w:val="pl-PL"/>
        </w:rPr>
        <w:t>w postępowaniu o udzielenie zamówienia publicznego pn.:</w:t>
      </w:r>
    </w:p>
    <w:p w14:paraId="2DC4ED55" w14:textId="0FFC2EA3" w:rsidR="00F12BE0" w:rsidRPr="007A4E83" w:rsidRDefault="00A90CF6" w:rsidP="0079265F">
      <w:pPr>
        <w:spacing w:after="240" w:line="259" w:lineRule="auto"/>
        <w:ind w:left="22" w:right="11" w:hanging="11"/>
        <w:jc w:val="center"/>
        <w:rPr>
          <w:lang w:val="pl-PL"/>
        </w:rPr>
      </w:pPr>
      <w:r w:rsidRPr="007A4E83">
        <w:rPr>
          <w:b/>
          <w:color w:val="242424"/>
          <w:lang w:val="pl-PL"/>
        </w:rPr>
        <w:t>„U</w:t>
      </w:r>
      <w:r w:rsidRPr="007A4E83">
        <w:rPr>
          <w:b/>
          <w:lang w:val="pl-PL"/>
        </w:rPr>
        <w:t xml:space="preserve">sługa przeprowadzenia badania </w:t>
      </w:r>
      <w:r w:rsidR="007A4E83" w:rsidRPr="007A4E83">
        <w:rPr>
          <w:b/>
          <w:lang w:val="pl-PL"/>
        </w:rPr>
        <w:t>wiz</w:t>
      </w:r>
      <w:r w:rsidR="007A4E83">
        <w:rPr>
          <w:b/>
          <w:lang w:val="pl-PL"/>
        </w:rPr>
        <w:t>erunku</w:t>
      </w:r>
      <w:r w:rsidRPr="007A4E83">
        <w:rPr>
          <w:b/>
          <w:lang w:val="pl-PL"/>
        </w:rPr>
        <w:t xml:space="preserve"> Rzecznika Praw Dziecka”</w:t>
      </w:r>
    </w:p>
    <w:p w14:paraId="76D1A766" w14:textId="02969EA2" w:rsidR="00F12BE0" w:rsidRPr="007A4E83" w:rsidRDefault="00A90CF6" w:rsidP="0079265F">
      <w:pPr>
        <w:spacing w:after="240" w:line="264" w:lineRule="auto"/>
        <w:ind w:left="22" w:hanging="11"/>
        <w:jc w:val="center"/>
        <w:rPr>
          <w:lang w:val="pl-PL"/>
        </w:rPr>
      </w:pPr>
      <w:r w:rsidRPr="007A4E83">
        <w:rPr>
          <w:lang w:val="pl-PL"/>
        </w:rPr>
        <w:t>Numer referencyjny/znak sprawy:  BDG-WZP.260.</w:t>
      </w:r>
      <w:r w:rsidR="007A4E83">
        <w:rPr>
          <w:lang w:val="pl-PL"/>
        </w:rPr>
        <w:t>11</w:t>
      </w:r>
      <w:r w:rsidRPr="007A4E83">
        <w:rPr>
          <w:lang w:val="pl-PL"/>
        </w:rPr>
        <w:t>.2024</w:t>
      </w:r>
    </w:p>
    <w:p w14:paraId="79C9E839" w14:textId="77777777" w:rsidR="007A4E83" w:rsidRDefault="00A90CF6" w:rsidP="007A4E83">
      <w:pPr>
        <w:pStyle w:val="Nagwek1"/>
        <w:ind w:left="187" w:right="170" w:hanging="11"/>
        <w:rPr>
          <w:lang w:val="pl-PL"/>
        </w:rPr>
      </w:pPr>
      <w:r w:rsidRPr="007A4E83">
        <w:rPr>
          <w:lang w:val="pl-PL"/>
        </w:rPr>
        <w:t xml:space="preserve">Rozdział 1 </w:t>
      </w:r>
    </w:p>
    <w:p w14:paraId="640FE5DE" w14:textId="0639FDCA" w:rsidR="00F12BE0" w:rsidRPr="007A4E83" w:rsidRDefault="00A90CF6" w:rsidP="0079265F">
      <w:pPr>
        <w:pStyle w:val="Nagwek1"/>
        <w:spacing w:after="120"/>
        <w:ind w:left="187" w:right="170" w:hanging="11"/>
        <w:rPr>
          <w:lang w:val="pl-PL"/>
        </w:rPr>
      </w:pPr>
      <w:r w:rsidRPr="007A4E83">
        <w:rPr>
          <w:lang w:val="pl-PL"/>
        </w:rPr>
        <w:t>POSTANOWIENIA OGÓLNE</w:t>
      </w:r>
    </w:p>
    <w:p w14:paraId="50F2728E" w14:textId="77777777" w:rsidR="00F12BE0" w:rsidRPr="007A4E83" w:rsidRDefault="00A90CF6">
      <w:pPr>
        <w:spacing w:after="19" w:line="262" w:lineRule="auto"/>
        <w:ind w:left="6" w:hanging="10"/>
        <w:rPr>
          <w:lang w:val="pl-PL"/>
        </w:rPr>
      </w:pPr>
      <w:r w:rsidRPr="007A4E83">
        <w:rPr>
          <w:lang w:val="pl-PL"/>
        </w:rPr>
        <w:t xml:space="preserve">1.1 Zamawiającym jest: </w:t>
      </w:r>
    </w:p>
    <w:p w14:paraId="00218390" w14:textId="77777777" w:rsidR="00F12BE0" w:rsidRPr="007A4E83" w:rsidRDefault="00A90CF6">
      <w:pPr>
        <w:spacing w:after="4" w:line="268" w:lineRule="auto"/>
        <w:ind w:left="447" w:hanging="10"/>
        <w:rPr>
          <w:lang w:val="pl-PL"/>
        </w:rPr>
      </w:pPr>
      <w:r w:rsidRPr="007A4E83">
        <w:rPr>
          <w:b/>
          <w:lang w:val="pl-PL"/>
        </w:rPr>
        <w:t>Biuro Rzecznika Praw Dziecka</w:t>
      </w:r>
    </w:p>
    <w:p w14:paraId="20C0D3DA" w14:textId="77777777" w:rsidR="00F12BE0" w:rsidRPr="007A4E83" w:rsidRDefault="00A90CF6">
      <w:pPr>
        <w:ind w:left="437" w:right="6475" w:firstLine="0"/>
        <w:rPr>
          <w:lang w:val="pl-PL"/>
        </w:rPr>
      </w:pPr>
      <w:r w:rsidRPr="007A4E83">
        <w:rPr>
          <w:lang w:val="pl-PL"/>
        </w:rPr>
        <w:t xml:space="preserve">ul. Chocimska 6 00-791 Warszawa </w:t>
      </w:r>
    </w:p>
    <w:p w14:paraId="208C0FF1" w14:textId="77777777" w:rsidR="00F12BE0" w:rsidRPr="007A4E83" w:rsidRDefault="00A90CF6">
      <w:pPr>
        <w:ind w:left="437" w:firstLine="0"/>
        <w:rPr>
          <w:lang w:val="pl-PL"/>
        </w:rPr>
      </w:pPr>
      <w:r w:rsidRPr="007A4E83">
        <w:rPr>
          <w:lang w:val="pl-PL"/>
        </w:rPr>
        <w:t>Tel: 22 583 66 00</w:t>
      </w:r>
    </w:p>
    <w:p w14:paraId="384C45D3" w14:textId="77777777" w:rsidR="00F12BE0" w:rsidRPr="007A4E83" w:rsidRDefault="00A90CF6">
      <w:pPr>
        <w:ind w:left="437" w:firstLine="0"/>
        <w:rPr>
          <w:lang w:val="pl-PL"/>
        </w:rPr>
      </w:pPr>
      <w:r w:rsidRPr="007A4E83">
        <w:rPr>
          <w:lang w:val="pl-PL"/>
        </w:rPr>
        <w:t xml:space="preserve">Strona internetowa: </w:t>
      </w:r>
      <w:hyperlink r:id="rId7">
        <w:r w:rsidR="00F12BE0" w:rsidRPr="007A4E83">
          <w:rPr>
            <w:color w:val="0000FF"/>
            <w:u w:val="single" w:color="0000FF"/>
            <w:lang w:val="pl-PL"/>
          </w:rPr>
          <w:t>https://brpd.gov.pl</w:t>
        </w:r>
      </w:hyperlink>
      <w:hyperlink r:id="rId8">
        <w:r w:rsidR="00F12BE0" w:rsidRPr="007A4E83">
          <w:rPr>
            <w:lang w:val="pl-PL"/>
          </w:rPr>
          <w:t xml:space="preserve"> </w:t>
        </w:r>
      </w:hyperlink>
      <w:r w:rsidRPr="007A4E83">
        <w:rPr>
          <w:lang w:val="pl-PL"/>
        </w:rPr>
        <w:t xml:space="preserve"> </w:t>
      </w:r>
    </w:p>
    <w:p w14:paraId="611F8F1C" w14:textId="77777777" w:rsidR="00F12BE0" w:rsidRPr="007A4E83" w:rsidRDefault="00A90CF6">
      <w:pPr>
        <w:spacing w:after="19" w:line="259" w:lineRule="auto"/>
        <w:ind w:left="437" w:firstLine="0"/>
        <w:jc w:val="left"/>
        <w:rPr>
          <w:lang w:val="pl-PL"/>
        </w:rPr>
      </w:pPr>
      <w:r w:rsidRPr="007A4E83">
        <w:rPr>
          <w:lang w:val="pl-PL"/>
        </w:rPr>
        <w:t xml:space="preserve">Platforma zakupowa Zamawiającego: </w:t>
      </w:r>
      <w:hyperlink r:id="rId9">
        <w:r w:rsidR="00F12BE0" w:rsidRPr="007A4E83">
          <w:rPr>
            <w:color w:val="0000FF"/>
            <w:u w:val="single" w:color="0000FF"/>
            <w:lang w:val="pl-PL"/>
          </w:rPr>
          <w:t>https://ezamowienia.gov.pl</w:t>
        </w:r>
      </w:hyperlink>
      <w:hyperlink r:id="rId10">
        <w:r w:rsidR="00F12BE0" w:rsidRPr="007A4E83">
          <w:rPr>
            <w:b/>
            <w:color w:val="0065CC"/>
            <w:lang w:val="pl-PL"/>
          </w:rPr>
          <w:t xml:space="preserve"> </w:t>
        </w:r>
      </w:hyperlink>
    </w:p>
    <w:p w14:paraId="12C20EC0" w14:textId="6BB0452B" w:rsidR="00F12BE0" w:rsidRPr="007A4E83" w:rsidRDefault="00A90CF6">
      <w:pPr>
        <w:ind w:left="450" w:hanging="454"/>
        <w:rPr>
          <w:lang w:val="pl-PL"/>
        </w:rPr>
      </w:pPr>
      <w:r w:rsidRPr="007A4E83">
        <w:rPr>
          <w:lang w:val="pl-PL"/>
        </w:rPr>
        <w:t>1.2 Postępowanie o udzielenie zamówienia publicznego prowadzone jest w trybie podstawowym, na podstawie art. 275 pkt 1 ustawy z dnia 11 września 2019 r. – Prawo zamówień publicznych (Dz. U. z 202</w:t>
      </w:r>
      <w:r w:rsidR="007A4E83">
        <w:rPr>
          <w:lang w:val="pl-PL"/>
        </w:rPr>
        <w:t>4</w:t>
      </w:r>
      <w:r w:rsidRPr="007A4E83">
        <w:rPr>
          <w:lang w:val="pl-PL"/>
        </w:rPr>
        <w:t xml:space="preserve"> r. poz.</w:t>
      </w:r>
      <w:r w:rsidR="00EB4C7E">
        <w:rPr>
          <w:lang w:val="pl-PL"/>
        </w:rPr>
        <w:t xml:space="preserve"> </w:t>
      </w:r>
      <w:r w:rsidR="007A4E83">
        <w:rPr>
          <w:lang w:val="pl-PL"/>
        </w:rPr>
        <w:t>1320</w:t>
      </w:r>
      <w:r w:rsidRPr="007A4E83">
        <w:rPr>
          <w:lang w:val="pl-PL"/>
        </w:rPr>
        <w:t xml:space="preserve">), zwanej dalej „ustawą” oraz aktów wykonawczych wydanych na jej podstawie. </w:t>
      </w:r>
    </w:p>
    <w:p w14:paraId="39BC8C9B" w14:textId="77777777" w:rsidR="00F12BE0" w:rsidRPr="007A4E83" w:rsidRDefault="00A90CF6">
      <w:pPr>
        <w:ind w:left="450" w:hanging="454"/>
        <w:rPr>
          <w:lang w:val="pl-PL"/>
        </w:rPr>
      </w:pPr>
      <w:r w:rsidRPr="007A4E83">
        <w:rPr>
          <w:lang w:val="pl-PL"/>
        </w:rPr>
        <w:t>1.3 Wartość zamówienia nie przekracza progów unijnych, o których mowa w art. 3 ust. 1 pkt 1 ustawy.</w:t>
      </w:r>
    </w:p>
    <w:p w14:paraId="116ADA46" w14:textId="77777777" w:rsidR="00F12BE0" w:rsidRPr="007A4E83" w:rsidRDefault="00A90CF6">
      <w:pPr>
        <w:ind w:left="450" w:hanging="454"/>
        <w:rPr>
          <w:lang w:val="pl-PL"/>
        </w:rPr>
      </w:pPr>
      <w:r w:rsidRPr="007A4E83">
        <w:rPr>
          <w:lang w:val="pl-PL"/>
        </w:rPr>
        <w:t>1.4 Użyte w niniejszej Specyfikacji Warunków Zamówienia (oraz w załącznikach) terminy mają następujące znaczenie:</w:t>
      </w:r>
    </w:p>
    <w:p w14:paraId="4B44593D" w14:textId="3DB5E5B4" w:rsidR="00F12BE0" w:rsidRPr="007A4E83" w:rsidRDefault="00A90CF6">
      <w:pPr>
        <w:numPr>
          <w:ilvl w:val="0"/>
          <w:numId w:val="1"/>
        </w:numPr>
        <w:ind w:hanging="357"/>
        <w:rPr>
          <w:lang w:val="pl-PL"/>
        </w:rPr>
      </w:pPr>
      <w:r w:rsidRPr="007A4E83">
        <w:rPr>
          <w:lang w:val="pl-PL"/>
        </w:rPr>
        <w:t>„ustawa” lub „ustawa Pzp”– ustawa z dnia 11 września 2019 r. – Prawo zamówień publicznych (Dz. U. z 202</w:t>
      </w:r>
      <w:r w:rsidR="007A4E83">
        <w:rPr>
          <w:lang w:val="pl-PL"/>
        </w:rPr>
        <w:t>4</w:t>
      </w:r>
      <w:r w:rsidRPr="007A4E83">
        <w:rPr>
          <w:lang w:val="pl-PL"/>
        </w:rPr>
        <w:t xml:space="preserve"> r. poz. </w:t>
      </w:r>
      <w:r w:rsidR="007A4E83">
        <w:rPr>
          <w:lang w:val="pl-PL"/>
        </w:rPr>
        <w:t>1320</w:t>
      </w:r>
      <w:r w:rsidRPr="007A4E83">
        <w:rPr>
          <w:lang w:val="pl-PL"/>
        </w:rPr>
        <w:t>),</w:t>
      </w:r>
    </w:p>
    <w:p w14:paraId="182060A4" w14:textId="77777777" w:rsidR="00F12BE0" w:rsidRPr="007A4E83" w:rsidRDefault="00A90CF6">
      <w:pPr>
        <w:numPr>
          <w:ilvl w:val="0"/>
          <w:numId w:val="1"/>
        </w:numPr>
        <w:ind w:hanging="357"/>
        <w:rPr>
          <w:lang w:val="pl-PL"/>
        </w:rPr>
      </w:pPr>
      <w:r w:rsidRPr="007A4E83">
        <w:rPr>
          <w:lang w:val="pl-PL"/>
        </w:rPr>
        <w:t>„Platforma zakupowa” – narzędzie do komunikacji między Zamawiającym a Wykonawcami, umożliwiające realizację procesu związanego z udzielaniem zamówień publicznych w formie elektronicznej, zwane dalej „Platformą”,</w:t>
      </w:r>
    </w:p>
    <w:p w14:paraId="2D282123" w14:textId="77777777" w:rsidR="00F12BE0" w:rsidRPr="007A4E83" w:rsidRDefault="00A90CF6">
      <w:pPr>
        <w:numPr>
          <w:ilvl w:val="0"/>
          <w:numId w:val="1"/>
        </w:numPr>
        <w:ind w:hanging="357"/>
        <w:rPr>
          <w:lang w:val="pl-PL"/>
        </w:rPr>
      </w:pPr>
      <w:r w:rsidRPr="007A4E83">
        <w:rPr>
          <w:lang w:val="pl-PL"/>
        </w:rPr>
        <w:t>„SWZ” – niniejsza Specyfikacja Warunków Zamówienia,</w:t>
      </w:r>
    </w:p>
    <w:p w14:paraId="778BFFF9" w14:textId="77777777" w:rsidR="00F12BE0" w:rsidRPr="007A4E83" w:rsidRDefault="00A90CF6">
      <w:pPr>
        <w:numPr>
          <w:ilvl w:val="0"/>
          <w:numId w:val="1"/>
        </w:numPr>
        <w:ind w:hanging="357"/>
        <w:rPr>
          <w:lang w:val="pl-PL"/>
        </w:rPr>
      </w:pPr>
      <w:r w:rsidRPr="007A4E83">
        <w:rPr>
          <w:lang w:val="pl-PL"/>
        </w:rPr>
        <w:t xml:space="preserve">„zamówienie” – zamówienie publiczne, którego przedmiot został opisany w Rozdziale </w:t>
      </w:r>
    </w:p>
    <w:p w14:paraId="50E7DF81" w14:textId="77777777" w:rsidR="00F12BE0" w:rsidRDefault="00A90CF6">
      <w:pPr>
        <w:ind w:left="822" w:firstLine="0"/>
      </w:pPr>
      <w:r>
        <w:t>3 niniejszej SWZ,</w:t>
      </w:r>
    </w:p>
    <w:p w14:paraId="6A762F01" w14:textId="77777777" w:rsidR="00F12BE0" w:rsidRPr="007A4E83" w:rsidRDefault="00A90CF6">
      <w:pPr>
        <w:numPr>
          <w:ilvl w:val="0"/>
          <w:numId w:val="1"/>
        </w:numPr>
        <w:ind w:hanging="357"/>
        <w:rPr>
          <w:lang w:val="pl-PL"/>
        </w:rPr>
      </w:pPr>
      <w:r w:rsidRPr="007A4E83">
        <w:rPr>
          <w:lang w:val="pl-PL"/>
        </w:rPr>
        <w:t>„postępowanie” – postępowanie o udzielenie zamówienia publicznego, którego dotyczy niniejsza SWZ,</w:t>
      </w:r>
    </w:p>
    <w:p w14:paraId="52F61CB8" w14:textId="77777777" w:rsidR="00F12BE0" w:rsidRPr="007A4E83" w:rsidRDefault="00A90CF6">
      <w:pPr>
        <w:numPr>
          <w:ilvl w:val="0"/>
          <w:numId w:val="1"/>
        </w:numPr>
        <w:ind w:hanging="357"/>
        <w:rPr>
          <w:lang w:val="pl-PL"/>
        </w:rPr>
      </w:pPr>
      <w:r w:rsidRPr="007A4E83">
        <w:rPr>
          <w:lang w:val="pl-PL"/>
        </w:rPr>
        <w:t>„Zamawiający” – Biuro Rzecznika Praw Dziecka,</w:t>
      </w:r>
    </w:p>
    <w:p w14:paraId="46B89323" w14:textId="77777777" w:rsidR="00F12BE0" w:rsidRPr="007A4E83" w:rsidRDefault="00A90CF6">
      <w:pPr>
        <w:spacing w:after="293"/>
        <w:ind w:left="450" w:hanging="454"/>
        <w:rPr>
          <w:lang w:val="pl-PL"/>
        </w:rPr>
      </w:pPr>
      <w:r w:rsidRPr="007A4E83">
        <w:rPr>
          <w:lang w:val="pl-PL"/>
        </w:rPr>
        <w:t>1.5 Wykonawca powinien dokładnie zapoznać się z niniejszą SWZ i złożyć ofertę zgodnie z jej wymaganiami.</w:t>
      </w:r>
    </w:p>
    <w:p w14:paraId="1E8324C3" w14:textId="77777777" w:rsidR="007A4E83" w:rsidRDefault="00A90CF6" w:rsidP="00A24A3E">
      <w:pPr>
        <w:pStyle w:val="Nagwek1"/>
        <w:ind w:left="357" w:right="335" w:hanging="11"/>
        <w:rPr>
          <w:lang w:val="pl-PL"/>
        </w:rPr>
      </w:pPr>
      <w:r w:rsidRPr="007A4E83">
        <w:rPr>
          <w:lang w:val="pl-PL"/>
        </w:rPr>
        <w:t xml:space="preserve">Rozdział 2 </w:t>
      </w:r>
    </w:p>
    <w:p w14:paraId="31F18CD1" w14:textId="0EAC47A0" w:rsidR="00F12BE0" w:rsidRPr="007A4E83" w:rsidRDefault="00A90CF6" w:rsidP="001D0C8A">
      <w:pPr>
        <w:pStyle w:val="Nagwek1"/>
        <w:spacing w:after="120"/>
        <w:ind w:left="357" w:right="335" w:hanging="11"/>
        <w:rPr>
          <w:lang w:val="pl-PL"/>
        </w:rPr>
      </w:pPr>
      <w:r w:rsidRPr="007A4E83">
        <w:rPr>
          <w:lang w:val="pl-PL"/>
        </w:rPr>
        <w:t>INFORMACJE O SPOSOBIE POROZUMIEWANIA SIĘ ZAMAWIAJĄCEGO Z</w:t>
      </w:r>
      <w:r w:rsidR="001D0C8A">
        <w:rPr>
          <w:lang w:val="pl-PL"/>
        </w:rPr>
        <w:t> </w:t>
      </w:r>
      <w:r w:rsidRPr="007A4E83">
        <w:rPr>
          <w:lang w:val="pl-PL"/>
        </w:rPr>
        <w:t>WYKONAWCAMI ORAZ SPOSOBIE PRZEKAZYWANIA OŚWIADCZEŃ I</w:t>
      </w:r>
      <w:r w:rsidR="001D0C8A">
        <w:rPr>
          <w:lang w:val="pl-PL"/>
        </w:rPr>
        <w:t> </w:t>
      </w:r>
      <w:r w:rsidRPr="007A4E83">
        <w:rPr>
          <w:lang w:val="pl-PL"/>
        </w:rPr>
        <w:t>DOKUMENTÓW</w:t>
      </w:r>
    </w:p>
    <w:p w14:paraId="1AB4055F" w14:textId="77777777" w:rsidR="00F12BE0" w:rsidRPr="007A4E83" w:rsidRDefault="00A90CF6">
      <w:pPr>
        <w:ind w:left="573"/>
        <w:rPr>
          <w:lang w:val="pl-PL"/>
        </w:rPr>
      </w:pPr>
      <w:r w:rsidRPr="007A4E83">
        <w:rPr>
          <w:lang w:val="pl-PL"/>
        </w:rPr>
        <w:t xml:space="preserve">2.1 Postępowanie prowadzone jest w języku polskim w formie elektronicznej. Komunikacja między Zamawiającym a Wykonawcami odbywa się przy użyciu Platformy zakupowej pod adresem: </w:t>
      </w:r>
      <w:hyperlink r:id="rId11">
        <w:r w:rsidR="00F12BE0" w:rsidRPr="007A4E83">
          <w:rPr>
            <w:color w:val="0000FF"/>
            <w:u w:val="single" w:color="0000FF"/>
            <w:lang w:val="pl-PL"/>
          </w:rPr>
          <w:t>https://ezamowienia.gov.pl</w:t>
        </w:r>
      </w:hyperlink>
      <w:hyperlink r:id="rId12">
        <w:r w:rsidR="00F12BE0" w:rsidRPr="007A4E83">
          <w:rPr>
            <w:b/>
            <w:color w:val="0065CC"/>
            <w:lang w:val="pl-PL"/>
          </w:rPr>
          <w:t xml:space="preserve"> </w:t>
        </w:r>
      </w:hyperlink>
      <w:r w:rsidRPr="007A4E83">
        <w:rPr>
          <w:lang w:val="pl-PL"/>
        </w:rPr>
        <w:t>Korzystanie z Platformy jest bezpłatne.</w:t>
      </w:r>
    </w:p>
    <w:p w14:paraId="2EC47BF1" w14:textId="7A0575DD" w:rsidR="00F12BE0" w:rsidRPr="007A4E83" w:rsidRDefault="00A90CF6" w:rsidP="007A4E83">
      <w:pPr>
        <w:spacing w:after="0"/>
        <w:ind w:left="572" w:hanging="578"/>
        <w:rPr>
          <w:lang w:val="pl-PL"/>
        </w:rPr>
      </w:pPr>
      <w:r w:rsidRPr="007A4E83">
        <w:rPr>
          <w:lang w:val="pl-PL"/>
        </w:rPr>
        <w:t xml:space="preserve">2.2 Wykonawca zamierzający wziąć udział w postępowaniu o udzielenie zamówienia publicznego musi posiadać konto podmiotu „Wykonawca” na Platformie e-Zamówienia. Szczegółowe informacje na temat zakładania kont podmiotów oraz zasady i warunki korzystania z Platformy określa Regulamin Platformy e-Zamówienia, dostępny na stronie internetowej </w:t>
      </w:r>
      <w:hyperlink r:id="rId13">
        <w:r w:rsidR="00F12BE0" w:rsidRPr="007A4E83">
          <w:rPr>
            <w:color w:val="0000FF"/>
            <w:u w:val="single" w:color="0000FF"/>
            <w:lang w:val="pl-PL"/>
          </w:rPr>
          <w:t>https://ezamowienia.gov.pl</w:t>
        </w:r>
      </w:hyperlink>
      <w:hyperlink r:id="rId14">
        <w:r w:rsidR="00F12BE0" w:rsidRPr="007A4E83">
          <w:rPr>
            <w:lang w:val="pl-PL"/>
          </w:rPr>
          <w:t xml:space="preserve"> </w:t>
        </w:r>
      </w:hyperlink>
      <w:r w:rsidRPr="007A4E83">
        <w:rPr>
          <w:lang w:val="pl-PL"/>
        </w:rPr>
        <w:t>oraz informacje zamieszczone w zakładce</w:t>
      </w:r>
      <w:r w:rsidR="007A4E83">
        <w:rPr>
          <w:lang w:val="pl-PL"/>
        </w:rPr>
        <w:t xml:space="preserve"> </w:t>
      </w:r>
      <w:r w:rsidRPr="007A4E83">
        <w:rPr>
          <w:lang w:val="pl-PL"/>
        </w:rPr>
        <w:t>„Centrum pomocy”.</w:t>
      </w:r>
    </w:p>
    <w:p w14:paraId="42D395E8" w14:textId="77777777" w:rsidR="00F12BE0" w:rsidRPr="007A4E83" w:rsidRDefault="00A90CF6">
      <w:pPr>
        <w:ind w:left="573"/>
        <w:rPr>
          <w:lang w:val="pl-PL"/>
        </w:rPr>
      </w:pPr>
      <w:r w:rsidRPr="007A4E83">
        <w:rPr>
          <w:lang w:val="pl-PL"/>
        </w:rPr>
        <w:t>2.3 Przeglądanie i pobieranie publicznej treści dokumentacji postępowania nie wymaga posiadania konta na Platformie ani logowania.</w:t>
      </w:r>
    </w:p>
    <w:p w14:paraId="4A2AB874" w14:textId="77777777" w:rsidR="00F12BE0" w:rsidRPr="007A4E83" w:rsidRDefault="00A90CF6">
      <w:pPr>
        <w:ind w:left="573"/>
        <w:rPr>
          <w:lang w:val="pl-PL"/>
        </w:rPr>
      </w:pPr>
      <w:r w:rsidRPr="007A4E83">
        <w:rPr>
          <w:lang w:val="pl-PL"/>
        </w:rPr>
        <w:lastRenderedPageBreak/>
        <w:t>2.4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63F30571" w14:textId="77777777" w:rsidR="00F12BE0" w:rsidRPr="007A4E83" w:rsidRDefault="00A90CF6">
      <w:pPr>
        <w:ind w:left="573"/>
        <w:rPr>
          <w:lang w:val="pl-PL"/>
        </w:rPr>
      </w:pPr>
      <w:r w:rsidRPr="007A4E83">
        <w:rPr>
          <w:lang w:val="pl-PL"/>
        </w:rPr>
        <w:t>2.5 Wszystkie wysłane i odebrane w postępowaniu przez Wykonawcę wiadomości widoczne są po zalogowaniu w podglądzie postępowania w zakładce „Komunikacja”.</w:t>
      </w:r>
    </w:p>
    <w:p w14:paraId="7D24AEF1" w14:textId="77777777" w:rsidR="00F12BE0" w:rsidRPr="007A4E83" w:rsidRDefault="00A90CF6">
      <w:pPr>
        <w:ind w:left="573"/>
        <w:rPr>
          <w:lang w:val="pl-PL"/>
        </w:rPr>
      </w:pPr>
      <w:r w:rsidRPr="007A4E83">
        <w:rPr>
          <w:lang w:val="pl-PL"/>
        </w:rPr>
        <w:t>2.6 Maksymalny rozmiar plików przesyłanych za pośrednictwem „Formularzy do komunikacji” wynosi 25 MB (wielkość ta dotyczy plików przesyłanych jako załączniki do jednego formularza).</w:t>
      </w:r>
    </w:p>
    <w:p w14:paraId="03584D2A" w14:textId="77777777" w:rsidR="00F12BE0" w:rsidRPr="007A4E83" w:rsidRDefault="00A90CF6">
      <w:pPr>
        <w:ind w:left="573"/>
        <w:rPr>
          <w:lang w:val="pl-PL"/>
        </w:rPr>
      </w:pPr>
      <w:r w:rsidRPr="007A4E83">
        <w:rPr>
          <w:lang w:val="pl-PL"/>
        </w:rPr>
        <w:t>2.7 Minimalne wymagania techniczne dotyczące sprzętu używanego w celu korzystania z usług Platformy e-Zamówienia oraz informacje dotyczące specyfikacji połączenia określa Regulamin Platformy e-Zamówienia.</w:t>
      </w:r>
    </w:p>
    <w:p w14:paraId="6D94F03D" w14:textId="77777777" w:rsidR="00F12BE0" w:rsidRPr="007A4E83" w:rsidRDefault="00A90CF6">
      <w:pPr>
        <w:ind w:left="573"/>
        <w:rPr>
          <w:lang w:val="pl-PL"/>
        </w:rPr>
      </w:pPr>
      <w:r w:rsidRPr="007A4E83">
        <w:rPr>
          <w:lang w:val="pl-PL"/>
        </w:rPr>
        <w:t>2.8 W przypadku problemów technicznych i awarii związanych z funkcjonowaniem Platformy użytkownicy mogą skorzystać ze wsparcia technicznego dostępnego pod numerem telefonu (22) 458 77 99 lub drogą elektroniczną poprzez formularz udostępniony na stronie internetowej https://ezamowienia.gov.pl w zakładce „Zgłoś problem”.</w:t>
      </w:r>
    </w:p>
    <w:p w14:paraId="05D145E8" w14:textId="21BFEAAB" w:rsidR="00F12BE0" w:rsidRPr="007A4E83" w:rsidRDefault="00A90CF6">
      <w:pPr>
        <w:ind w:left="573"/>
        <w:rPr>
          <w:lang w:val="pl-PL"/>
        </w:rPr>
      </w:pPr>
      <w:r w:rsidRPr="007A4E83">
        <w:rPr>
          <w:lang w:val="pl-PL"/>
        </w:rPr>
        <w:t>2.9 W szczególnie uzasadnionych przypadkach uniemożliwiających komunikację Wykonawcy i</w:t>
      </w:r>
      <w:r w:rsidR="007A4E83">
        <w:rPr>
          <w:lang w:val="pl-PL"/>
        </w:rPr>
        <w:t> </w:t>
      </w:r>
      <w:r w:rsidRPr="007A4E83">
        <w:rPr>
          <w:lang w:val="pl-PL"/>
        </w:rPr>
        <w:t xml:space="preserve">Zamawiającego za pośrednictwem Platformy e-Zamówienia, Zamawiający dopuszcza komunikację za pomocą poczty elektronicznej na adres e-mail: </w:t>
      </w:r>
      <w:r w:rsidRPr="007A4E83">
        <w:rPr>
          <w:color w:val="0000FF"/>
          <w:u w:val="single" w:color="0000FF"/>
          <w:lang w:val="pl-PL"/>
        </w:rPr>
        <w:t>przetarg@brpd.gov.pl</w:t>
      </w:r>
      <w:r w:rsidRPr="007A4E83">
        <w:rPr>
          <w:lang w:val="pl-PL"/>
        </w:rPr>
        <w:t xml:space="preserve"> (nie dotyczy składania ofert). </w:t>
      </w:r>
    </w:p>
    <w:p w14:paraId="48737E91" w14:textId="39638D2E" w:rsidR="00F12BE0" w:rsidRPr="007A4E83" w:rsidRDefault="00A90CF6">
      <w:pPr>
        <w:ind w:left="573"/>
        <w:rPr>
          <w:lang w:val="pl-PL"/>
        </w:rPr>
      </w:pPr>
      <w:r w:rsidRPr="007A4E83">
        <w:rPr>
          <w:lang w:val="pl-PL"/>
        </w:rPr>
        <w:t>2.10 Sposób sporządzenia dokumentów elektronicznych, oświadczeń lub elektronicznych kopii dokumentów lub oświadczeń musi być zgodny z wymaganiami określonymi w</w:t>
      </w:r>
      <w:r w:rsidR="007A4E83">
        <w:rPr>
          <w:lang w:val="pl-PL"/>
        </w:rPr>
        <w:t> </w:t>
      </w:r>
      <w:r w:rsidRPr="007A4E83">
        <w:rPr>
          <w:lang w:val="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001D0C8A" w:rsidRPr="001D0C8A">
        <w:rPr>
          <w:lang w:val="pl-PL"/>
        </w:rPr>
        <w:t xml:space="preserve">(dalej: rozporządzenie Prezesa Rady Ministrów w sprawie wymagań dla dokumentów elektronicznych) </w:t>
      </w:r>
      <w:r w:rsidRPr="007A4E83">
        <w:rPr>
          <w:lang w:val="pl-PL"/>
        </w:rPr>
        <w:t>oraz rozporządzeniu Ministra Rozwoju, Pracy i Technologii z dnia 23 grudnia 2020 r. w sprawie podmiotowych środków dowodowych oraz innych dokumentów lub oświadczeń, jakich może żądać Zamawiający od Wykonawcy (Dz.U. z 2020 r. poz. 2415).</w:t>
      </w:r>
    </w:p>
    <w:p w14:paraId="11CB5DBD" w14:textId="20F2322C" w:rsidR="00F12BE0" w:rsidRPr="007A4E83" w:rsidRDefault="00A90CF6">
      <w:pPr>
        <w:ind w:left="573"/>
        <w:rPr>
          <w:lang w:val="pl-PL"/>
        </w:rPr>
      </w:pPr>
      <w:r w:rsidRPr="007A4E83">
        <w:rPr>
          <w:lang w:val="pl-PL"/>
        </w:rPr>
        <w:t>2.11 Dokumenty elektroniczne, o których mowa w § 2 ust. 1 rozporządzenia Prezesa Rady Ministrów w sprawie wymagań dla dokumentów elektronicznych, sporządza się w postaci elektronicznej, w formach danych określonych w przepisach rozporządzenia Rady Ministrów w sprawie Krajowych Ram Interoperacyjności, z uwzględnieniem rodzaju przekazywanych danych i przekazuje się jako załączniki. W przypadku formatów, o</w:t>
      </w:r>
      <w:r w:rsidR="007A4E83">
        <w:rPr>
          <w:lang w:val="pl-PL"/>
        </w:rPr>
        <w:t> </w:t>
      </w:r>
      <w:r w:rsidRPr="007A4E83">
        <w:rPr>
          <w:lang w:val="pl-PL"/>
        </w:rPr>
        <w:t>których mowa w art. 66 ust.1 ustawy Pzp, ww. regulacje nie będą miały bezpośredniego zastosowania.</w:t>
      </w:r>
    </w:p>
    <w:p w14:paraId="41D7E610" w14:textId="77777777" w:rsidR="00F12BE0" w:rsidRPr="007A4E83" w:rsidRDefault="00A90CF6" w:rsidP="007A4E83">
      <w:pPr>
        <w:ind w:left="578" w:hanging="578"/>
        <w:rPr>
          <w:lang w:val="pl-PL"/>
        </w:rPr>
      </w:pPr>
      <w:r w:rsidRPr="007A4E83">
        <w:rPr>
          <w:lang w:val="pl-PL"/>
        </w:rPr>
        <w:t>2.12 Informacje, oświadczenia lub dokumenty, inne niż wymienione w § 2 ust. 1 rozporządzenia Prezesa Rady Ministrów w sprawie wymagań dla dokumentów elektronicznych, przekazywane w postępowaniu sporządza się w postaci elektronicznej:</w:t>
      </w:r>
    </w:p>
    <w:p w14:paraId="12A1DBD1" w14:textId="089C6633" w:rsidR="00F12BE0" w:rsidRPr="007A4E83" w:rsidRDefault="00A90CF6">
      <w:pPr>
        <w:numPr>
          <w:ilvl w:val="0"/>
          <w:numId w:val="2"/>
        </w:numPr>
        <w:ind w:hanging="360"/>
        <w:rPr>
          <w:lang w:val="pl-PL"/>
        </w:rPr>
      </w:pPr>
      <w:r w:rsidRPr="007A4E83">
        <w:rPr>
          <w:lang w:val="pl-PL"/>
        </w:rPr>
        <w:t>w formatach danych określonych w przepisach rozporządzenia Rady Ministrów w</w:t>
      </w:r>
      <w:r w:rsidR="001D0C8A">
        <w:rPr>
          <w:lang w:val="pl-PL"/>
        </w:rPr>
        <w:t> </w:t>
      </w:r>
      <w:r w:rsidRPr="007A4E83">
        <w:rPr>
          <w:lang w:val="pl-PL"/>
        </w:rPr>
        <w:t>sprawie</w:t>
      </w:r>
    </w:p>
    <w:p w14:paraId="667A98E5" w14:textId="77777777" w:rsidR="00F12BE0" w:rsidRPr="007A4E83" w:rsidRDefault="00A90CF6">
      <w:pPr>
        <w:numPr>
          <w:ilvl w:val="0"/>
          <w:numId w:val="2"/>
        </w:numPr>
        <w:ind w:hanging="360"/>
        <w:rPr>
          <w:lang w:val="pl-PL"/>
        </w:rPr>
      </w:pPr>
      <w:r w:rsidRPr="007A4E83">
        <w:rPr>
          <w:lang w:val="pl-PL"/>
        </w:rPr>
        <w:t>Krajowych Ram Interoperacyjności (i przekazuje się jako załącznik), lub jako tekst wpisany bezpośrednio do wiadomości przekazywanej przy użyciu środków komunikacji.</w:t>
      </w:r>
    </w:p>
    <w:p w14:paraId="08487D55" w14:textId="4794A614" w:rsidR="00F12BE0" w:rsidRPr="007A4E83" w:rsidRDefault="00A90CF6" w:rsidP="007A4E83">
      <w:pPr>
        <w:numPr>
          <w:ilvl w:val="1"/>
          <w:numId w:val="3"/>
        </w:numPr>
        <w:ind w:left="510" w:hanging="567"/>
        <w:rPr>
          <w:lang w:val="pl-PL"/>
        </w:rPr>
      </w:pPr>
      <w:r w:rsidRPr="007A4E83">
        <w:rPr>
          <w:lang w:val="pl-PL"/>
        </w:rPr>
        <w:t>W postępowaniu o udzielenie zamówienia komunikacja pomiędzy Zamawiającym a</w:t>
      </w:r>
      <w:r w:rsidR="001D0C8A">
        <w:rPr>
          <w:lang w:val="pl-PL"/>
        </w:rPr>
        <w:t> </w:t>
      </w:r>
      <w:r w:rsidRPr="007A4E83">
        <w:rPr>
          <w:lang w:val="pl-PL"/>
        </w:rPr>
        <w:t>Wykonawcami odbywa się drogą elektroniczną za pośrednictwem formularzy do</w:t>
      </w:r>
      <w:r w:rsidR="001D0C8A">
        <w:rPr>
          <w:lang w:val="pl-PL"/>
        </w:rPr>
        <w:t> </w:t>
      </w:r>
      <w:r w:rsidRPr="007A4E83">
        <w:rPr>
          <w:lang w:val="pl-PL"/>
        </w:rPr>
        <w:t xml:space="preserve">komunikacji dostępnych w zakładce „Formularze” („Formularze do komunikacji”) dostępnych na Platformie e-Zamówienia </w:t>
      </w:r>
      <w:hyperlink r:id="rId15">
        <w:r w:rsidR="00F12BE0" w:rsidRPr="007A4E83">
          <w:rPr>
            <w:color w:val="0000FF"/>
            <w:u w:val="single" w:color="0000FF"/>
            <w:lang w:val="pl-PL"/>
          </w:rPr>
          <w:t>https://ezamowienia.gov.pl</w:t>
        </w:r>
      </w:hyperlink>
      <w:hyperlink r:id="rId16">
        <w:r w:rsidR="00F12BE0" w:rsidRPr="007A4E83">
          <w:rPr>
            <w:lang w:val="pl-PL"/>
          </w:rPr>
          <w:t>.</w:t>
        </w:r>
      </w:hyperlink>
      <w:r w:rsidRPr="007A4E83">
        <w:rPr>
          <w:lang w:val="pl-PL"/>
        </w:rPr>
        <w:t xml:space="preserve"> Za pośrednictwem „Formularzy do komunikacji” odbywa się w szczególności przekazywanie wezwań i</w:t>
      </w:r>
      <w:r w:rsidR="007A4E83">
        <w:rPr>
          <w:lang w:val="pl-PL"/>
        </w:rPr>
        <w:t> </w:t>
      </w:r>
      <w:r w:rsidRPr="007A4E83">
        <w:rPr>
          <w:lang w:val="pl-PL"/>
        </w:rPr>
        <w:t xml:space="preserve">zawiadomień, zadawanie pytań i udzielanie odpowiedzi. Formularze do komunikacji </w:t>
      </w:r>
      <w:r w:rsidRPr="007A4E83">
        <w:rPr>
          <w:lang w:val="pl-PL"/>
        </w:rPr>
        <w:lastRenderedPageBreak/>
        <w:t>umożliwiają również dołączenie załącznika do przesłanej wiadomości (przycisk „dodaj załącznik”).</w:t>
      </w:r>
    </w:p>
    <w:p w14:paraId="5FFCEE2F" w14:textId="5AB62E2E" w:rsidR="00F12BE0" w:rsidRPr="007A4E83" w:rsidRDefault="00A90CF6">
      <w:pPr>
        <w:numPr>
          <w:ilvl w:val="1"/>
          <w:numId w:val="3"/>
        </w:numPr>
        <w:ind w:hanging="567"/>
        <w:rPr>
          <w:lang w:val="pl-PL"/>
        </w:rPr>
      </w:pPr>
      <w:r w:rsidRPr="007A4E83">
        <w:rPr>
          <w:lang w:val="pl-PL"/>
        </w:rPr>
        <w:t>Każdorazowo, jeśli w niniejszej SWZ jest mowa o opatrzeniu/podpisaniu dokumentu/oświadczenia kwalifikowanym podpisem elektronicznym, Zamawiający wymaga, aby kwalifikowany podpis elektroniczny wystawiony był przez dostawcę kwalifikowanej usługi zaufania, będącego podmiotem świadczącym usługi certyfikacyjne – podpis elektroniczny, spełniające wymogi bezpieczeństwa określone w ustawie z dnia 5</w:t>
      </w:r>
      <w:r w:rsidR="001D0C8A">
        <w:rPr>
          <w:lang w:val="pl-PL"/>
        </w:rPr>
        <w:t> </w:t>
      </w:r>
      <w:r w:rsidRPr="007A4E83">
        <w:rPr>
          <w:lang w:val="pl-PL"/>
        </w:rPr>
        <w:t>września 2016 r. o usługach zaufania oraz identyfikacji elektronicznej (Dz. U. z 202</w:t>
      </w:r>
      <w:r w:rsidR="006F557E">
        <w:rPr>
          <w:lang w:val="pl-PL"/>
        </w:rPr>
        <w:t>4</w:t>
      </w:r>
      <w:r w:rsidRPr="007A4E83">
        <w:rPr>
          <w:lang w:val="pl-PL"/>
        </w:rPr>
        <w:t xml:space="preserve"> r. poz. </w:t>
      </w:r>
      <w:r w:rsidR="006F557E">
        <w:rPr>
          <w:lang w:val="pl-PL"/>
        </w:rPr>
        <w:t>422</w:t>
      </w:r>
      <w:r w:rsidRPr="007A4E83">
        <w:rPr>
          <w:lang w:val="pl-PL"/>
        </w:rPr>
        <w:t xml:space="preserve">). </w:t>
      </w:r>
    </w:p>
    <w:p w14:paraId="054A65C8" w14:textId="7549E39A" w:rsidR="00F12BE0" w:rsidRPr="007A4E83" w:rsidRDefault="00A90CF6">
      <w:pPr>
        <w:numPr>
          <w:ilvl w:val="1"/>
          <w:numId w:val="3"/>
        </w:numPr>
        <w:ind w:hanging="567"/>
        <w:rPr>
          <w:lang w:val="pl-PL"/>
        </w:rPr>
      </w:pPr>
      <w:r w:rsidRPr="007A4E83">
        <w:rPr>
          <w:lang w:val="pl-PL"/>
        </w:rPr>
        <w:t>W korespondencji związanej z niniejszym postępowaniem wykonawcy powinni posługiwać się znakiem postępowania: BDG-WZP.260.</w:t>
      </w:r>
      <w:r w:rsidR="00D3595F">
        <w:rPr>
          <w:lang w:val="pl-PL"/>
        </w:rPr>
        <w:t>11</w:t>
      </w:r>
      <w:r w:rsidRPr="007A4E83">
        <w:rPr>
          <w:lang w:val="pl-PL"/>
        </w:rPr>
        <w:t>.2024.</w:t>
      </w:r>
    </w:p>
    <w:p w14:paraId="122F61EE" w14:textId="79BD31A7" w:rsidR="00F12BE0" w:rsidRPr="007A4E83" w:rsidRDefault="00A90CF6">
      <w:pPr>
        <w:numPr>
          <w:ilvl w:val="1"/>
          <w:numId w:val="3"/>
        </w:numPr>
        <w:spacing w:after="293"/>
        <w:ind w:hanging="567"/>
        <w:rPr>
          <w:lang w:val="pl-PL"/>
        </w:rPr>
      </w:pPr>
      <w:r w:rsidRPr="007A4E83">
        <w:rPr>
          <w:lang w:val="pl-PL"/>
        </w:rPr>
        <w:t xml:space="preserve">Osoba uprawniona do porozumiewania się z wykonawcami: </w:t>
      </w:r>
      <w:r w:rsidRPr="007A4E83">
        <w:rPr>
          <w:b/>
          <w:lang w:val="pl-PL"/>
        </w:rPr>
        <w:t xml:space="preserve">Pani </w:t>
      </w:r>
      <w:r w:rsidR="00D3595F">
        <w:rPr>
          <w:b/>
          <w:lang w:val="pl-PL"/>
        </w:rPr>
        <w:t xml:space="preserve">Edyta Dubicka </w:t>
      </w:r>
      <w:r w:rsidRPr="007A4E83">
        <w:rPr>
          <w:lang w:val="pl-PL"/>
        </w:rPr>
        <w:t xml:space="preserve">- e-mail: </w:t>
      </w:r>
      <w:r w:rsidR="00D3595F">
        <w:rPr>
          <w:lang w:val="pl-PL"/>
        </w:rPr>
        <w:t>edyta.dubicka</w:t>
      </w:r>
      <w:r w:rsidRPr="007A4E83">
        <w:rPr>
          <w:lang w:val="pl-PL"/>
        </w:rPr>
        <w:t>@brpd.gov.pl</w:t>
      </w:r>
      <w:r w:rsidR="00754B17">
        <w:rPr>
          <w:lang w:val="pl-PL"/>
        </w:rPr>
        <w:t>.</w:t>
      </w:r>
    </w:p>
    <w:p w14:paraId="6AC3CFFC" w14:textId="77777777" w:rsidR="00754B17" w:rsidRDefault="00A90CF6" w:rsidP="00A24A3E">
      <w:pPr>
        <w:pStyle w:val="Nagwek1"/>
        <w:ind w:left="187" w:right="170" w:hanging="11"/>
        <w:rPr>
          <w:lang w:val="pl-PL"/>
        </w:rPr>
      </w:pPr>
      <w:r w:rsidRPr="007A4E83">
        <w:rPr>
          <w:lang w:val="pl-PL"/>
        </w:rPr>
        <w:t xml:space="preserve">Rozdział 3 </w:t>
      </w:r>
    </w:p>
    <w:p w14:paraId="3ECCAABF" w14:textId="6A26BA3E" w:rsidR="00F12BE0" w:rsidRPr="007A4E83" w:rsidRDefault="00A90CF6">
      <w:pPr>
        <w:pStyle w:val="Nagwek1"/>
        <w:spacing w:after="322"/>
        <w:ind w:left="188" w:right="168"/>
        <w:rPr>
          <w:lang w:val="pl-PL"/>
        </w:rPr>
      </w:pPr>
      <w:r w:rsidRPr="007A4E83">
        <w:rPr>
          <w:lang w:val="pl-PL"/>
        </w:rPr>
        <w:t>OPIS PRZEDMIOTU ZAMÓWIENIA</w:t>
      </w:r>
    </w:p>
    <w:p w14:paraId="4CBF3F92" w14:textId="58E3F301" w:rsidR="00F12BE0" w:rsidRPr="007A4E83" w:rsidRDefault="00A90CF6" w:rsidP="00754B17">
      <w:pPr>
        <w:spacing w:after="13" w:line="265" w:lineRule="auto"/>
        <w:ind w:left="578" w:hanging="567"/>
        <w:rPr>
          <w:lang w:val="pl-PL"/>
        </w:rPr>
      </w:pPr>
      <w:r w:rsidRPr="007A4E83">
        <w:rPr>
          <w:color w:val="0D0D0D"/>
          <w:lang w:val="pl-PL"/>
        </w:rPr>
        <w:t xml:space="preserve">3.1 Przedmiotem zamówienia jest usługa przeprowadzenia badania </w:t>
      </w:r>
      <w:r w:rsidR="00754B17">
        <w:rPr>
          <w:color w:val="0D0D0D"/>
          <w:lang w:val="pl-PL"/>
        </w:rPr>
        <w:t>wizerunku</w:t>
      </w:r>
      <w:r w:rsidRPr="007A4E83">
        <w:rPr>
          <w:color w:val="0D0D0D"/>
          <w:lang w:val="pl-PL"/>
        </w:rPr>
        <w:t xml:space="preserve"> Rzecznika Praw Dziecka.</w:t>
      </w:r>
    </w:p>
    <w:p w14:paraId="5FF6AA3D" w14:textId="77777777" w:rsidR="00F12BE0" w:rsidRPr="007A4E83" w:rsidRDefault="00A90CF6">
      <w:pPr>
        <w:ind w:left="573"/>
        <w:rPr>
          <w:lang w:val="pl-PL"/>
        </w:rPr>
      </w:pPr>
      <w:r w:rsidRPr="007A4E83">
        <w:rPr>
          <w:lang w:val="pl-PL"/>
        </w:rPr>
        <w:t>3.2 Szczegółowy opis przedmiotu zamówienia oraz warunki jego realizacji zostały przedstawione w Załączniku nr 1 do SWZ, który stanowi wzór umowy wraz z załącznikami.</w:t>
      </w:r>
    </w:p>
    <w:p w14:paraId="14EDDD13" w14:textId="77777777" w:rsidR="00F12BE0" w:rsidRPr="007A4E83" w:rsidRDefault="00A90CF6">
      <w:pPr>
        <w:tabs>
          <w:tab w:val="center" w:pos="4118"/>
        </w:tabs>
        <w:ind w:left="-4" w:firstLine="0"/>
        <w:jc w:val="left"/>
        <w:rPr>
          <w:lang w:val="pl-PL"/>
        </w:rPr>
      </w:pPr>
      <w:r w:rsidRPr="007A4E83">
        <w:rPr>
          <w:lang w:val="pl-PL"/>
        </w:rPr>
        <w:t>3.3</w:t>
      </w:r>
      <w:r w:rsidRPr="007A4E83">
        <w:rPr>
          <w:lang w:val="pl-PL"/>
        </w:rPr>
        <w:tab/>
        <w:t xml:space="preserve">Kod i nazwa zamówienia według Wspólnego Słownika Zamówień (CPV): </w:t>
      </w:r>
    </w:p>
    <w:p w14:paraId="0446DF7F" w14:textId="77777777" w:rsidR="00F12BE0" w:rsidRPr="007A4E83" w:rsidRDefault="00A90CF6">
      <w:pPr>
        <w:spacing w:after="0" w:line="259" w:lineRule="auto"/>
        <w:ind w:left="588" w:hanging="10"/>
        <w:jc w:val="left"/>
        <w:rPr>
          <w:lang w:val="pl-PL"/>
        </w:rPr>
      </w:pPr>
      <w:r w:rsidRPr="007A4E83">
        <w:rPr>
          <w:b/>
          <w:lang w:val="pl-PL"/>
        </w:rPr>
        <w:t>79315000-5 - Usługi badań społecznych.</w:t>
      </w:r>
    </w:p>
    <w:p w14:paraId="2DF8CA74" w14:textId="77777777" w:rsidR="00F12BE0" w:rsidRPr="007A4E83" w:rsidRDefault="00A90CF6">
      <w:pPr>
        <w:ind w:left="573"/>
        <w:rPr>
          <w:lang w:val="pl-PL"/>
        </w:rPr>
      </w:pPr>
      <w:r w:rsidRPr="007A4E83">
        <w:rPr>
          <w:lang w:val="pl-PL"/>
        </w:rPr>
        <w:t>3.4 Zamawiający nie przewiduje możliwości udzielenia zamówień, o których mowa w art. 214 ust. 1 pkt 7 albo 8 ustawy.</w:t>
      </w:r>
    </w:p>
    <w:p w14:paraId="3C7B8A46" w14:textId="77777777" w:rsidR="00F12BE0" w:rsidRPr="007A4E83" w:rsidRDefault="00A90CF6">
      <w:pPr>
        <w:tabs>
          <w:tab w:val="center" w:pos="3867"/>
        </w:tabs>
        <w:ind w:left="-4" w:firstLine="0"/>
        <w:jc w:val="left"/>
        <w:rPr>
          <w:lang w:val="pl-PL"/>
        </w:rPr>
      </w:pPr>
      <w:r w:rsidRPr="007A4E83">
        <w:rPr>
          <w:lang w:val="pl-PL"/>
        </w:rPr>
        <w:t>3.5</w:t>
      </w:r>
      <w:r w:rsidRPr="007A4E83">
        <w:rPr>
          <w:lang w:val="pl-PL"/>
        </w:rPr>
        <w:tab/>
        <w:t>Zamawiający nie przewiduje przeprowadzenia aukcji elektronicznej.</w:t>
      </w:r>
    </w:p>
    <w:p w14:paraId="6A7479DE" w14:textId="77777777" w:rsidR="00F12BE0" w:rsidRPr="007A4E83" w:rsidRDefault="00A90CF6">
      <w:pPr>
        <w:tabs>
          <w:tab w:val="center" w:pos="3274"/>
        </w:tabs>
        <w:ind w:left="-4" w:firstLine="0"/>
        <w:jc w:val="left"/>
        <w:rPr>
          <w:lang w:val="pl-PL"/>
        </w:rPr>
      </w:pPr>
      <w:r w:rsidRPr="007A4E83">
        <w:rPr>
          <w:lang w:val="pl-PL"/>
        </w:rPr>
        <w:t>3.6</w:t>
      </w:r>
      <w:r w:rsidRPr="007A4E83">
        <w:rPr>
          <w:lang w:val="pl-PL"/>
        </w:rPr>
        <w:tab/>
        <w:t>Zamawiający nie przewiduje zawarcia umowy ramowej.</w:t>
      </w:r>
    </w:p>
    <w:p w14:paraId="11741CB5" w14:textId="77777777" w:rsidR="00F12BE0" w:rsidRPr="00E767F4" w:rsidRDefault="00A90CF6">
      <w:pPr>
        <w:ind w:left="573"/>
        <w:rPr>
          <w:lang w:val="pl-PL"/>
        </w:rPr>
      </w:pPr>
      <w:r w:rsidRPr="00E767F4">
        <w:rPr>
          <w:lang w:val="pl-PL"/>
        </w:rPr>
        <w:t>3.7 Zamawiający wymaga, aby w trakcie obowiązywania umowy osoby były zatrudnione na podstawie stosunku pracy, zgodnie z art. 22 § 1 ustawy z dnia 26 czerwca 1974 r. Kodeks Pracy.</w:t>
      </w:r>
    </w:p>
    <w:p w14:paraId="2E7E042D" w14:textId="77777777" w:rsidR="00F12BE0" w:rsidRPr="007A4E83" w:rsidRDefault="00A90CF6">
      <w:pPr>
        <w:ind w:left="573"/>
        <w:rPr>
          <w:lang w:val="pl-PL"/>
        </w:rPr>
      </w:pPr>
      <w:r w:rsidRPr="00E767F4">
        <w:rPr>
          <w:lang w:val="pl-PL"/>
        </w:rPr>
        <w:t>3.7.1 Wykonawca lub Podwykonawca jest zobowiązany zatrudnić na postawie stosunku pracy w rozumieniu Kodeksu Pracy lub właściwych przepisów państwa członkowskiego Unii Europejskiej lub Europejskiego Obszaru Gospodarczego, w którym Wykonawca lub Podwykonawca ma siedzibę lub miejsce zamieszkania kierownika/czki projektu. Do obowiązków Wykonawcy należy prowadzenie dokumentacji zatrudnienia pracownika.</w:t>
      </w:r>
    </w:p>
    <w:p w14:paraId="33730392" w14:textId="77777777" w:rsidR="00F12BE0" w:rsidRPr="007A4E83" w:rsidRDefault="00A90CF6">
      <w:pPr>
        <w:ind w:left="-4" w:firstLine="0"/>
        <w:rPr>
          <w:lang w:val="pl-PL"/>
        </w:rPr>
      </w:pPr>
      <w:r w:rsidRPr="007A4E83">
        <w:rPr>
          <w:lang w:val="pl-PL"/>
        </w:rPr>
        <w:t>3.7.2 Szczegółowy opis wymagań zawiera załącznik nr 1 do SWZ – wzór umowy.</w:t>
      </w:r>
    </w:p>
    <w:p w14:paraId="5E5CCDFB" w14:textId="0D9D137F" w:rsidR="00F12BE0" w:rsidRPr="007A4E83" w:rsidRDefault="00A90CF6">
      <w:pPr>
        <w:ind w:left="573"/>
        <w:rPr>
          <w:lang w:val="pl-PL"/>
        </w:rPr>
      </w:pPr>
      <w:r w:rsidRPr="007A4E83">
        <w:rPr>
          <w:lang w:val="pl-PL"/>
        </w:rPr>
        <w:t>3.8 Wymagania w zakresie zatrudnienia osób, o których mowa w art. 96 ust. 2 pkt 2 ustawy Pzp</w:t>
      </w:r>
      <w:r w:rsidR="00A24A3E">
        <w:rPr>
          <w:lang w:val="pl-PL"/>
        </w:rPr>
        <w:t>:</w:t>
      </w:r>
      <w:r w:rsidRPr="007A4E83">
        <w:rPr>
          <w:lang w:val="pl-PL"/>
        </w:rPr>
        <w:t xml:space="preserve"> </w:t>
      </w:r>
    </w:p>
    <w:p w14:paraId="2956FD23" w14:textId="77777777" w:rsidR="00F12BE0" w:rsidRPr="007A4E83" w:rsidRDefault="00A90CF6">
      <w:pPr>
        <w:ind w:left="578" w:firstLine="0"/>
        <w:rPr>
          <w:lang w:val="pl-PL"/>
        </w:rPr>
      </w:pPr>
      <w:r w:rsidRPr="007A4E83">
        <w:rPr>
          <w:lang w:val="pl-PL"/>
        </w:rPr>
        <w:t>Zamawiający nie stawia wymogów w tym zakresie.</w:t>
      </w:r>
    </w:p>
    <w:p w14:paraId="0939F139" w14:textId="77777777" w:rsidR="00F12BE0" w:rsidRPr="007A4E83" w:rsidRDefault="00A90CF6">
      <w:pPr>
        <w:tabs>
          <w:tab w:val="center" w:pos="2510"/>
        </w:tabs>
        <w:ind w:left="-4" w:firstLine="0"/>
        <w:jc w:val="left"/>
        <w:rPr>
          <w:lang w:val="pl-PL"/>
        </w:rPr>
      </w:pPr>
      <w:r w:rsidRPr="007A4E83">
        <w:rPr>
          <w:lang w:val="pl-PL"/>
        </w:rPr>
        <w:t>3.9</w:t>
      </w:r>
      <w:r w:rsidRPr="007A4E83">
        <w:rPr>
          <w:lang w:val="pl-PL"/>
        </w:rPr>
        <w:tab/>
        <w:t>Uzasadnienie braku podziału na części:</w:t>
      </w:r>
    </w:p>
    <w:p w14:paraId="0EE7D274" w14:textId="77777777" w:rsidR="00F12BE0" w:rsidRPr="007A4E83" w:rsidRDefault="00A90CF6">
      <w:pPr>
        <w:spacing w:after="294"/>
        <w:ind w:left="578" w:firstLine="0"/>
        <w:rPr>
          <w:lang w:val="pl-PL"/>
        </w:rPr>
      </w:pPr>
      <w:r w:rsidRPr="007A4E83">
        <w:rPr>
          <w:lang w:val="pl-PL"/>
        </w:rPr>
        <w:t>Brak jest możliwości podziału na części ze względów technicznych, organizacyjnych oraz ekonomicznych. Sposób realizacji zamówienia i jego charakter wymaga bowiem realizacji przez jednego wykonawcę obu etapów zamówienia.</w:t>
      </w:r>
    </w:p>
    <w:p w14:paraId="4036DBAA" w14:textId="77777777" w:rsidR="00754B17" w:rsidRDefault="00A90CF6" w:rsidP="00A24A3E">
      <w:pPr>
        <w:pBdr>
          <w:top w:val="single" w:sz="4" w:space="0" w:color="000000"/>
          <w:left w:val="single" w:sz="4" w:space="0" w:color="000000"/>
          <w:bottom w:val="single" w:sz="4" w:space="0" w:color="000000"/>
          <w:right w:val="single" w:sz="4" w:space="0" w:color="000000"/>
        </w:pBdr>
        <w:spacing w:after="0" w:line="259" w:lineRule="auto"/>
        <w:ind w:left="187" w:right="170" w:hanging="11"/>
        <w:jc w:val="center"/>
        <w:rPr>
          <w:b/>
          <w:lang w:val="pl-PL"/>
        </w:rPr>
      </w:pPr>
      <w:r w:rsidRPr="007A4E83">
        <w:rPr>
          <w:b/>
          <w:lang w:val="pl-PL"/>
        </w:rPr>
        <w:t xml:space="preserve">Rozdział 4 </w:t>
      </w:r>
    </w:p>
    <w:p w14:paraId="6E816F33" w14:textId="3BEE4E19" w:rsidR="00F12BE0" w:rsidRPr="007A4E83" w:rsidRDefault="00A90CF6">
      <w:pPr>
        <w:pBdr>
          <w:top w:val="single" w:sz="4" w:space="0" w:color="000000"/>
          <w:left w:val="single" w:sz="4" w:space="0" w:color="000000"/>
          <w:bottom w:val="single" w:sz="4" w:space="0" w:color="000000"/>
          <w:right w:val="single" w:sz="4" w:space="0" w:color="000000"/>
        </w:pBdr>
        <w:spacing w:after="322" w:line="259" w:lineRule="auto"/>
        <w:ind w:left="188" w:right="168" w:hanging="10"/>
        <w:jc w:val="center"/>
        <w:rPr>
          <w:lang w:val="pl-PL"/>
        </w:rPr>
      </w:pPr>
      <w:r w:rsidRPr="007A4E83">
        <w:rPr>
          <w:b/>
          <w:lang w:val="pl-PL"/>
        </w:rPr>
        <w:t>TERMIN WYKONANIA ZAMÓWIENIA</w:t>
      </w:r>
    </w:p>
    <w:p w14:paraId="7693E72B" w14:textId="0EFF4D81" w:rsidR="00F12BE0" w:rsidRPr="007A4E83" w:rsidRDefault="00A90CF6">
      <w:pPr>
        <w:spacing w:after="294"/>
        <w:ind w:left="-4" w:firstLine="0"/>
        <w:rPr>
          <w:lang w:val="pl-PL"/>
        </w:rPr>
      </w:pPr>
      <w:r w:rsidRPr="007A4E83">
        <w:rPr>
          <w:lang w:val="pl-PL"/>
        </w:rPr>
        <w:t xml:space="preserve">Umowa zostanie zawarta na okres </w:t>
      </w:r>
      <w:r w:rsidR="00754B17">
        <w:rPr>
          <w:lang w:val="pl-PL"/>
        </w:rPr>
        <w:t>35 dni</w:t>
      </w:r>
      <w:r w:rsidRPr="007A4E83">
        <w:rPr>
          <w:lang w:val="pl-PL"/>
        </w:rPr>
        <w:t xml:space="preserve"> od dnia jej zawarcia.</w:t>
      </w:r>
    </w:p>
    <w:p w14:paraId="6CEB7042" w14:textId="77777777" w:rsidR="00754B17" w:rsidRDefault="00A90CF6" w:rsidP="00A24A3E">
      <w:pPr>
        <w:pStyle w:val="Nagwek1"/>
        <w:ind w:left="22" w:hanging="11"/>
        <w:rPr>
          <w:lang w:val="pl-PL"/>
        </w:rPr>
      </w:pPr>
      <w:r w:rsidRPr="007A4E83">
        <w:rPr>
          <w:lang w:val="pl-PL"/>
        </w:rPr>
        <w:lastRenderedPageBreak/>
        <w:t xml:space="preserve">Rozdział 5 </w:t>
      </w:r>
    </w:p>
    <w:p w14:paraId="23184F57" w14:textId="734D05FB" w:rsidR="00F12BE0" w:rsidRPr="007A4E83" w:rsidRDefault="00A90CF6">
      <w:pPr>
        <w:pStyle w:val="Nagwek1"/>
        <w:spacing w:after="303"/>
        <w:ind w:right="1"/>
        <w:rPr>
          <w:lang w:val="pl-PL"/>
        </w:rPr>
      </w:pPr>
      <w:r w:rsidRPr="007A4E83">
        <w:rPr>
          <w:lang w:val="pl-PL"/>
        </w:rPr>
        <w:t xml:space="preserve">WARUNKI UDZIAŁU W POSTĘPOWANIU </w:t>
      </w:r>
    </w:p>
    <w:p w14:paraId="76A873AD" w14:textId="55B2322F" w:rsidR="00F12BE0" w:rsidRPr="007A4E83" w:rsidRDefault="00A90CF6">
      <w:pPr>
        <w:ind w:left="-4" w:firstLine="0"/>
        <w:rPr>
          <w:lang w:val="pl-PL"/>
        </w:rPr>
      </w:pPr>
      <w:r w:rsidRPr="007A4E83">
        <w:rPr>
          <w:lang w:val="pl-PL"/>
        </w:rPr>
        <w:t>O udzielenie zamówienia mogą się ubiegać wykonawcy, którzy nie podlegają wykluczeniu i</w:t>
      </w:r>
      <w:r w:rsidR="007B102E">
        <w:rPr>
          <w:lang w:val="pl-PL"/>
        </w:rPr>
        <w:t> </w:t>
      </w:r>
      <w:r w:rsidRPr="007A4E83">
        <w:rPr>
          <w:lang w:val="pl-PL"/>
        </w:rPr>
        <w:t>spełniają warunki udziału w post</w:t>
      </w:r>
      <w:r w:rsidR="007B102E">
        <w:rPr>
          <w:lang w:val="pl-PL"/>
        </w:rPr>
        <w:t>ę</w:t>
      </w:r>
      <w:r w:rsidRPr="007A4E83">
        <w:rPr>
          <w:lang w:val="pl-PL"/>
        </w:rPr>
        <w:t>powaniu.</w:t>
      </w:r>
    </w:p>
    <w:p w14:paraId="376AA118" w14:textId="3DF69DDB" w:rsidR="00F12BE0" w:rsidRPr="007A4E83" w:rsidRDefault="00A24A3E">
      <w:pPr>
        <w:ind w:left="705" w:hanging="709"/>
        <w:rPr>
          <w:lang w:val="pl-PL"/>
        </w:rPr>
      </w:pPr>
      <w:r>
        <w:rPr>
          <w:lang w:val="pl-PL"/>
        </w:rPr>
        <w:t xml:space="preserve">5.1 </w:t>
      </w:r>
      <w:r w:rsidR="00A90CF6" w:rsidRPr="007A4E83">
        <w:rPr>
          <w:lang w:val="pl-PL"/>
        </w:rPr>
        <w:t>Z postępowania o udzielenie zamówienia wyklucza się Wykonawcę, wobec którego zachodzą podstawy wykluczenia, o których mowa w art. 108 ust. 1 Ustawy tj:</w:t>
      </w:r>
    </w:p>
    <w:p w14:paraId="10B2E944" w14:textId="25930C83" w:rsidR="00F12BE0" w:rsidRPr="007A4E83" w:rsidRDefault="00A90CF6">
      <w:pPr>
        <w:ind w:left="-4" w:firstLine="0"/>
        <w:rPr>
          <w:lang w:val="pl-PL"/>
        </w:rPr>
      </w:pPr>
      <w:r w:rsidRPr="007A4E83">
        <w:rPr>
          <w:lang w:val="pl-PL"/>
        </w:rPr>
        <w:t xml:space="preserve">5.1.1 </w:t>
      </w:r>
      <w:r w:rsidR="00A24A3E">
        <w:rPr>
          <w:lang w:val="pl-PL"/>
        </w:rPr>
        <w:t xml:space="preserve">  </w:t>
      </w:r>
      <w:r w:rsidRPr="007A4E83">
        <w:rPr>
          <w:lang w:val="pl-PL"/>
        </w:rPr>
        <w:t xml:space="preserve">będącego osobą fizyczną, którego prawomocnie skazano za przestępstwo: </w:t>
      </w:r>
    </w:p>
    <w:p w14:paraId="3AAB9D7C" w14:textId="77777777" w:rsidR="00F12BE0" w:rsidRPr="007A4E83" w:rsidRDefault="00A90CF6">
      <w:pPr>
        <w:ind w:left="705" w:hanging="709"/>
        <w:rPr>
          <w:lang w:val="pl-PL"/>
        </w:rPr>
      </w:pPr>
      <w:r w:rsidRPr="007A4E83">
        <w:rPr>
          <w:lang w:val="pl-PL"/>
        </w:rPr>
        <w:t xml:space="preserve">5.1.1.1 udziału w zorganizowanej grupie przestępczej albo związku mającym na celu popełnienie przestępstwa lub przestępstwa skarbowego, o którym mowa w art. 258 Kodeksu karnego, </w:t>
      </w:r>
    </w:p>
    <w:p w14:paraId="64C57855" w14:textId="77777777" w:rsidR="00F12BE0" w:rsidRPr="007A4E83" w:rsidRDefault="00A90CF6">
      <w:pPr>
        <w:ind w:left="-4" w:firstLine="0"/>
        <w:rPr>
          <w:lang w:val="pl-PL"/>
        </w:rPr>
      </w:pPr>
      <w:r w:rsidRPr="007A4E83">
        <w:rPr>
          <w:lang w:val="pl-PL"/>
        </w:rPr>
        <w:t xml:space="preserve">5.1.1.2 handlu ludźmi, o którym mowa w art. 189a Kodeksu karnego, </w:t>
      </w:r>
    </w:p>
    <w:p w14:paraId="06A6505D" w14:textId="60E45974" w:rsidR="00F12BE0" w:rsidRPr="007A4E83" w:rsidRDefault="00A90CF6">
      <w:pPr>
        <w:ind w:left="705" w:hanging="709"/>
        <w:rPr>
          <w:lang w:val="pl-PL"/>
        </w:rPr>
      </w:pPr>
      <w:r w:rsidRPr="007A4E83">
        <w:rPr>
          <w:lang w:val="pl-PL"/>
        </w:rPr>
        <w:t>5.1.1.3 o którym mowa w art. 228–230a, art. 250a Kodeksu karnego, w art. 46–48 ustawy z dnia 25 czerwca 2010 r. o sporcie lub w art. 54 ust. 1–4 ustawy z dnia 12 maja 2011 r. o</w:t>
      </w:r>
      <w:r w:rsidR="00A24A3E">
        <w:rPr>
          <w:lang w:val="pl-PL"/>
        </w:rPr>
        <w:t> </w:t>
      </w:r>
      <w:r w:rsidRPr="007A4E83">
        <w:rPr>
          <w:lang w:val="pl-PL"/>
        </w:rPr>
        <w:t xml:space="preserve">refundacji leków, środków spożywczych specjalnego przeznaczenia żywieniowego oraz wyrobów medycznych, </w:t>
      </w:r>
    </w:p>
    <w:p w14:paraId="3565C073" w14:textId="77777777" w:rsidR="00F12BE0" w:rsidRPr="007A4E83" w:rsidRDefault="00A90CF6">
      <w:pPr>
        <w:ind w:left="705" w:hanging="709"/>
        <w:rPr>
          <w:lang w:val="pl-PL"/>
        </w:rPr>
      </w:pPr>
      <w:r w:rsidRPr="007A4E83">
        <w:rPr>
          <w:lang w:val="pl-PL"/>
        </w:rPr>
        <w:t>5.1.1.4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94CC41" w14:textId="77777777" w:rsidR="00F12BE0" w:rsidRPr="007A4E83" w:rsidRDefault="00A90CF6">
      <w:pPr>
        <w:ind w:left="705" w:hanging="709"/>
        <w:rPr>
          <w:lang w:val="pl-PL"/>
        </w:rPr>
      </w:pPr>
      <w:r w:rsidRPr="007A4E83">
        <w:rPr>
          <w:lang w:val="pl-PL"/>
        </w:rPr>
        <w:t xml:space="preserve">5.1.1.5 o charakterze terrorystycznym, o którym mowa w art. 115 § 20 Kodeksu karnego, lub mające na celu popełnienie tego przestępstwa, </w:t>
      </w:r>
    </w:p>
    <w:p w14:paraId="7DE63798" w14:textId="303C1E93" w:rsidR="00F12BE0" w:rsidRPr="007A4E83" w:rsidRDefault="00A90CF6" w:rsidP="007B102E">
      <w:pPr>
        <w:ind w:left="705" w:hanging="709"/>
        <w:rPr>
          <w:lang w:val="pl-PL"/>
        </w:rPr>
      </w:pPr>
      <w:r w:rsidRPr="007A4E83">
        <w:rPr>
          <w:lang w:val="pl-PL"/>
        </w:rPr>
        <w:t>5.1.1.6 powierzenia wykonywania pracy małoletniemu cudzoziemcowi, o którym mowa w art. 9 ust. 2 ustawy z dnia 15 czerwca 2012 r. o skutkach powierzania wykonywania pracy cudzoziemcom przebywającym wbrew przepisom na terytorium Rzeczypospolitej Polskiej,</w:t>
      </w:r>
    </w:p>
    <w:p w14:paraId="03EFAE58" w14:textId="77777777" w:rsidR="00F12BE0" w:rsidRPr="007A4E83" w:rsidRDefault="00A90CF6">
      <w:pPr>
        <w:ind w:left="705" w:hanging="709"/>
        <w:rPr>
          <w:lang w:val="pl-PL"/>
        </w:rPr>
      </w:pPr>
      <w:r w:rsidRPr="007A4E83">
        <w:rPr>
          <w:lang w:val="pl-PL"/>
        </w:rPr>
        <w:t xml:space="preserve">5.1.1.7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D001DA5" w14:textId="14222036" w:rsidR="00F12BE0" w:rsidRPr="007A4E83" w:rsidRDefault="007B102E" w:rsidP="00A24A3E">
      <w:pPr>
        <w:rPr>
          <w:lang w:val="pl-PL"/>
        </w:rPr>
      </w:pPr>
      <w:r>
        <w:rPr>
          <w:lang w:val="pl-PL"/>
        </w:rPr>
        <w:t>5.1.1.</w:t>
      </w:r>
      <w:r w:rsidR="00A24A3E">
        <w:rPr>
          <w:lang w:val="pl-PL"/>
        </w:rPr>
        <w:t>8</w:t>
      </w:r>
      <w:r>
        <w:rPr>
          <w:lang w:val="pl-PL"/>
        </w:rPr>
        <w:t xml:space="preserve"> </w:t>
      </w:r>
      <w:r w:rsidRPr="007A4E83">
        <w:rPr>
          <w:lang w:val="pl-PL"/>
        </w:rPr>
        <w:t xml:space="preserve">o którym mowa w art. 9 ust. 1 i 3 lub art. 10 ustawy z dnia 15 czerwca 2012 r. o skutkach powierzania wykonywania pracy cudzoziemcom przebywającym wbrew przepisom na terytorium Rzeczypospolitej Polskiej </w:t>
      </w:r>
    </w:p>
    <w:p w14:paraId="287DF4D8" w14:textId="77777777" w:rsidR="00F12BE0" w:rsidRPr="007A4E83" w:rsidRDefault="00A90CF6">
      <w:pPr>
        <w:ind w:left="720" w:firstLine="0"/>
        <w:rPr>
          <w:lang w:val="pl-PL"/>
        </w:rPr>
      </w:pPr>
      <w:r w:rsidRPr="007A4E83">
        <w:rPr>
          <w:lang w:val="pl-PL"/>
        </w:rPr>
        <w:t xml:space="preserve">– lub za odpowiedni czyn zabroniony określony w przepisach prawa obcego; </w:t>
      </w:r>
    </w:p>
    <w:p w14:paraId="0326DB43" w14:textId="43E4B0F2" w:rsidR="00F12BE0" w:rsidRPr="007A4E83" w:rsidRDefault="00A90CF6">
      <w:pPr>
        <w:ind w:left="705" w:hanging="709"/>
        <w:rPr>
          <w:lang w:val="pl-PL"/>
        </w:rPr>
      </w:pPr>
      <w:r w:rsidRPr="007A4E83">
        <w:rPr>
          <w:lang w:val="pl-PL"/>
        </w:rPr>
        <w:t>5.1.2   jeżeli urzędującego członka jego organu zarządzającego lub nadzorczego, wspólnika spółki w spółce jawnej lub partnerskiej albo komplementariusza w spółce komandytowej lub komandytowo-akcyjnej lub prokurenta prawomocnie skazano za przestępstwo, o</w:t>
      </w:r>
      <w:r w:rsidR="007B102E">
        <w:rPr>
          <w:lang w:val="pl-PL"/>
        </w:rPr>
        <w:t> </w:t>
      </w:r>
      <w:r w:rsidRPr="007A4E83">
        <w:rPr>
          <w:lang w:val="pl-PL"/>
        </w:rPr>
        <w:t xml:space="preserve">którym mowa w pkt. 5.1.1; </w:t>
      </w:r>
    </w:p>
    <w:p w14:paraId="04B65630" w14:textId="77777777" w:rsidR="00F12BE0" w:rsidRPr="007A4E83" w:rsidRDefault="00A90CF6">
      <w:pPr>
        <w:ind w:left="705" w:hanging="709"/>
        <w:rPr>
          <w:lang w:val="pl-PL"/>
        </w:rPr>
      </w:pPr>
      <w:r w:rsidRPr="007A4E83">
        <w:rPr>
          <w:lang w:val="pl-PL"/>
        </w:rPr>
        <w:t xml:space="preserve">5.1.3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2150F6F" w14:textId="77777777" w:rsidR="00F12BE0" w:rsidRPr="007A4E83" w:rsidRDefault="00A90CF6">
      <w:pPr>
        <w:ind w:left="-4" w:firstLine="0"/>
        <w:rPr>
          <w:lang w:val="pl-PL"/>
        </w:rPr>
      </w:pPr>
      <w:r w:rsidRPr="007A4E83">
        <w:rPr>
          <w:lang w:val="pl-PL"/>
        </w:rPr>
        <w:t xml:space="preserve">5.1.4   wobec którego prawomocnie orzeczono zakaz ubiegania się o zamówienia publiczne; </w:t>
      </w:r>
    </w:p>
    <w:p w14:paraId="5CFDF54C" w14:textId="77777777" w:rsidR="00F12BE0" w:rsidRPr="007A4E83" w:rsidRDefault="00A90CF6">
      <w:pPr>
        <w:ind w:left="705" w:hanging="709"/>
        <w:rPr>
          <w:lang w:val="pl-PL"/>
        </w:rPr>
      </w:pPr>
      <w:r w:rsidRPr="007A4E83">
        <w:rPr>
          <w:lang w:val="pl-PL"/>
        </w:rPr>
        <w:t xml:space="preserve">5.1.5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DD98C18" w14:textId="1019B41B" w:rsidR="00F12BE0" w:rsidRPr="007A4E83" w:rsidRDefault="00A90CF6" w:rsidP="00E767F4">
      <w:pPr>
        <w:spacing w:after="26"/>
        <w:ind w:left="705" w:hanging="709"/>
        <w:rPr>
          <w:lang w:val="pl-PL"/>
        </w:rPr>
      </w:pPr>
      <w:r w:rsidRPr="007A4E83">
        <w:rPr>
          <w:lang w:val="pl-PL"/>
        </w:rPr>
        <w:lastRenderedPageBreak/>
        <w:t>5.1.6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E767F4" w:rsidRPr="007A4E83">
        <w:rPr>
          <w:lang w:val="pl-PL"/>
        </w:rPr>
        <w:t xml:space="preserve"> </w:t>
      </w:r>
    </w:p>
    <w:p w14:paraId="6DE01EE7" w14:textId="13783952" w:rsidR="00F12BE0" w:rsidRPr="007A4E83" w:rsidRDefault="00A90CF6">
      <w:pPr>
        <w:spacing w:after="25"/>
        <w:ind w:left="705" w:hanging="709"/>
        <w:rPr>
          <w:lang w:val="pl-PL"/>
        </w:rPr>
      </w:pPr>
      <w:r w:rsidRPr="007A4E83">
        <w:rPr>
          <w:lang w:val="pl-PL"/>
        </w:rPr>
        <w:t>5.</w:t>
      </w:r>
      <w:r w:rsidR="00E767F4">
        <w:rPr>
          <w:lang w:val="pl-PL"/>
        </w:rPr>
        <w:t>2</w:t>
      </w:r>
      <w:r w:rsidRPr="007A4E83">
        <w:rPr>
          <w:lang w:val="pl-PL"/>
        </w:rPr>
        <w:t>. Z postępowania o udzielenie zamówienia Zamawiający wykluczy Wykonawcę jeżeli zachodzą przesłanki określone w art. 7 ust. 1 ustawy z dnia 13 kwietnia 2022 r. o</w:t>
      </w:r>
      <w:r w:rsidR="007B102E">
        <w:rPr>
          <w:lang w:val="pl-PL"/>
        </w:rPr>
        <w:t> </w:t>
      </w:r>
      <w:r w:rsidRPr="007A4E83">
        <w:rPr>
          <w:lang w:val="pl-PL"/>
        </w:rPr>
        <w:t>szczególnych rozwiązaniach w zakresie przeciwdziałania wspieraniu agresji na Ukrainę oraz służących ochronie bezpieczeństwa narodowego, tj.:</w:t>
      </w:r>
    </w:p>
    <w:p w14:paraId="4A0E67DF" w14:textId="07F057CA" w:rsidR="00F12BE0" w:rsidRPr="007A4E83" w:rsidRDefault="00A90CF6">
      <w:pPr>
        <w:spacing w:after="25"/>
        <w:ind w:left="705" w:hanging="709"/>
        <w:rPr>
          <w:lang w:val="pl-PL"/>
        </w:rPr>
      </w:pPr>
      <w:r w:rsidRPr="007A4E83">
        <w:rPr>
          <w:lang w:val="pl-PL"/>
        </w:rPr>
        <w:t>5.</w:t>
      </w:r>
      <w:r w:rsidR="00E767F4">
        <w:rPr>
          <w:lang w:val="pl-PL"/>
        </w:rPr>
        <w:t>2</w:t>
      </w:r>
      <w:r w:rsidRPr="007A4E83">
        <w:rPr>
          <w:lang w:val="pl-PL"/>
        </w:rPr>
        <w:t>.1. Wykonawcę oraz uczestnika konkursu wymienionego w wykazach określonych w</w:t>
      </w:r>
      <w:r w:rsidR="00A24A3E">
        <w:rPr>
          <w:lang w:val="pl-PL"/>
        </w:rPr>
        <w:t> </w:t>
      </w:r>
      <w:r w:rsidRPr="007A4E83">
        <w:rPr>
          <w:lang w:val="pl-PL"/>
        </w:rPr>
        <w:t>rozporządzeniu 765/2006 i rozporządzeniu 269/2014 albo wpisanego na listę na</w:t>
      </w:r>
      <w:r w:rsidR="00A24A3E">
        <w:rPr>
          <w:lang w:val="pl-PL"/>
        </w:rPr>
        <w:t> </w:t>
      </w:r>
      <w:r w:rsidRPr="007A4E83">
        <w:rPr>
          <w:lang w:val="pl-PL"/>
        </w:rPr>
        <w:t>podstawie decyzji w sprawie wpisu na listę rozstrzygającej o zastosowaniu środka, o</w:t>
      </w:r>
      <w:r w:rsidR="007B102E">
        <w:rPr>
          <w:lang w:val="pl-PL"/>
        </w:rPr>
        <w:t> </w:t>
      </w:r>
      <w:r w:rsidRPr="007A4E83">
        <w:rPr>
          <w:lang w:val="pl-PL"/>
        </w:rPr>
        <w:t>którym mowa w art. 1 pkt 3;</w:t>
      </w:r>
    </w:p>
    <w:p w14:paraId="25B3BBD7" w14:textId="75BC5C38" w:rsidR="00F12BE0" w:rsidRPr="007A4E83" w:rsidRDefault="00A90CF6">
      <w:pPr>
        <w:spacing w:after="26"/>
        <w:ind w:left="705" w:hanging="709"/>
        <w:rPr>
          <w:lang w:val="pl-PL"/>
        </w:rPr>
      </w:pPr>
      <w:r w:rsidRPr="007A4E83">
        <w:rPr>
          <w:lang w:val="pl-PL"/>
        </w:rPr>
        <w:t>5.</w:t>
      </w:r>
      <w:r w:rsidR="00E767F4">
        <w:rPr>
          <w:lang w:val="pl-PL"/>
        </w:rPr>
        <w:t>2</w:t>
      </w:r>
      <w:r w:rsidRPr="007A4E83">
        <w:rPr>
          <w:lang w:val="pl-PL"/>
        </w:rPr>
        <w:t>.2. 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B39FB2C" w14:textId="17DD4E51" w:rsidR="00F12BE0" w:rsidRPr="007A4E83" w:rsidRDefault="00A90CF6">
      <w:pPr>
        <w:spacing w:after="26"/>
        <w:ind w:left="705" w:hanging="709"/>
        <w:rPr>
          <w:lang w:val="pl-PL"/>
        </w:rPr>
      </w:pPr>
      <w:r w:rsidRPr="007A4E83">
        <w:rPr>
          <w:lang w:val="pl-PL"/>
        </w:rPr>
        <w:t>5.</w:t>
      </w:r>
      <w:r w:rsidR="00E767F4">
        <w:rPr>
          <w:lang w:val="pl-PL"/>
        </w:rPr>
        <w:t>2</w:t>
      </w:r>
      <w:r w:rsidRPr="007A4E83">
        <w:rPr>
          <w:lang w:val="pl-PL"/>
        </w:rPr>
        <w:t>.3. Wykonawcę oraz uczestnika konkursu, którego jednostką dominującą w rozumieniu art.</w:t>
      </w:r>
      <w:r w:rsidR="007B102E">
        <w:rPr>
          <w:lang w:val="pl-PL"/>
        </w:rPr>
        <w:t> </w:t>
      </w:r>
      <w:r w:rsidRPr="007A4E83">
        <w:rPr>
          <w:lang w:val="pl-PL"/>
        </w:rPr>
        <w:t>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A65BF8A" w14:textId="0CF730ED" w:rsidR="00F12BE0" w:rsidRPr="007A4E83" w:rsidRDefault="00A90CF6">
      <w:pPr>
        <w:ind w:left="705" w:hanging="709"/>
        <w:rPr>
          <w:lang w:val="pl-PL"/>
        </w:rPr>
      </w:pPr>
      <w:r w:rsidRPr="007A4E83">
        <w:rPr>
          <w:lang w:val="pl-PL"/>
        </w:rPr>
        <w:t>5.</w:t>
      </w:r>
      <w:r w:rsidR="00E767F4">
        <w:rPr>
          <w:lang w:val="pl-PL"/>
        </w:rPr>
        <w:t>3</w:t>
      </w:r>
      <w:r w:rsidRPr="007A4E83">
        <w:rPr>
          <w:lang w:val="pl-PL"/>
        </w:rPr>
        <w:tab/>
        <w:t>spełniają warunki udziału w postępowaniu, o których mowa w art. 112 ust. 2 ustawy Pzp, dotyczące:</w:t>
      </w:r>
    </w:p>
    <w:p w14:paraId="6D06034D" w14:textId="77777777" w:rsidR="0074712C" w:rsidRDefault="00A90CF6">
      <w:pPr>
        <w:spacing w:after="4" w:line="268" w:lineRule="auto"/>
        <w:ind w:left="705" w:right="1549" w:hanging="709"/>
        <w:rPr>
          <w:b/>
          <w:lang w:val="pl-PL"/>
        </w:rPr>
      </w:pPr>
      <w:r w:rsidRPr="007A4E83">
        <w:rPr>
          <w:b/>
          <w:lang w:val="pl-PL"/>
        </w:rPr>
        <w:t>5.</w:t>
      </w:r>
      <w:r w:rsidR="00E767F4">
        <w:rPr>
          <w:b/>
          <w:lang w:val="pl-PL"/>
        </w:rPr>
        <w:t>3</w:t>
      </w:r>
      <w:r w:rsidRPr="007A4E83">
        <w:rPr>
          <w:b/>
          <w:lang w:val="pl-PL"/>
        </w:rPr>
        <w:t>.1</w:t>
      </w:r>
      <w:r w:rsidRPr="007A4E83">
        <w:rPr>
          <w:b/>
          <w:lang w:val="pl-PL"/>
        </w:rPr>
        <w:tab/>
        <w:t xml:space="preserve">zdolności do występowania w obrocie gospodarczym: </w:t>
      </w:r>
    </w:p>
    <w:p w14:paraId="2C721B61" w14:textId="7987E26A" w:rsidR="00F12BE0" w:rsidRPr="007A4E83" w:rsidRDefault="00A90CF6" w:rsidP="0074712C">
      <w:pPr>
        <w:spacing w:after="4" w:line="268" w:lineRule="auto"/>
        <w:ind w:left="705" w:right="1549" w:firstLine="0"/>
        <w:rPr>
          <w:lang w:val="pl-PL"/>
        </w:rPr>
      </w:pPr>
      <w:r w:rsidRPr="007A4E83">
        <w:rPr>
          <w:lang w:val="pl-PL"/>
        </w:rPr>
        <w:t>Zamawiający nie określa warunku w tym zakresie.</w:t>
      </w:r>
    </w:p>
    <w:p w14:paraId="309110A9" w14:textId="59CB31F5" w:rsidR="00F12BE0" w:rsidRPr="007A4E83" w:rsidRDefault="00A90CF6">
      <w:pPr>
        <w:tabs>
          <w:tab w:val="center" w:pos="4014"/>
        </w:tabs>
        <w:spacing w:after="4" w:line="268" w:lineRule="auto"/>
        <w:ind w:left="-4" w:firstLine="0"/>
        <w:jc w:val="left"/>
        <w:rPr>
          <w:lang w:val="pl-PL"/>
        </w:rPr>
      </w:pPr>
      <w:r w:rsidRPr="007A4E83">
        <w:rPr>
          <w:b/>
          <w:lang w:val="pl-PL"/>
        </w:rPr>
        <w:t>5.</w:t>
      </w:r>
      <w:r w:rsidR="00E767F4">
        <w:rPr>
          <w:b/>
          <w:lang w:val="pl-PL"/>
        </w:rPr>
        <w:t>3</w:t>
      </w:r>
      <w:r w:rsidRPr="007A4E83">
        <w:rPr>
          <w:b/>
          <w:lang w:val="pl-PL"/>
        </w:rPr>
        <w:t>.2</w:t>
      </w:r>
      <w:r w:rsidRPr="007A4E83">
        <w:rPr>
          <w:b/>
          <w:lang w:val="pl-PL"/>
        </w:rPr>
        <w:tab/>
        <w:t>uprawnień do prowadzenia określonej działalności zawodowej:</w:t>
      </w:r>
    </w:p>
    <w:p w14:paraId="592E4483" w14:textId="77777777" w:rsidR="007B102E" w:rsidRDefault="00A90CF6">
      <w:pPr>
        <w:spacing w:after="4" w:line="268" w:lineRule="auto"/>
        <w:ind w:left="-4" w:right="3136" w:firstLine="709"/>
        <w:rPr>
          <w:lang w:val="pl-PL"/>
        </w:rPr>
      </w:pPr>
      <w:r w:rsidRPr="007A4E83">
        <w:rPr>
          <w:lang w:val="pl-PL"/>
        </w:rPr>
        <w:t xml:space="preserve">Zamawiający nie określa warunku w tym zakresie. </w:t>
      </w:r>
    </w:p>
    <w:p w14:paraId="4838F49E" w14:textId="3E6DED5D" w:rsidR="00F12BE0" w:rsidRPr="007A4E83" w:rsidRDefault="00A90CF6" w:rsidP="007B102E">
      <w:pPr>
        <w:spacing w:after="4" w:line="268" w:lineRule="auto"/>
        <w:ind w:right="3136"/>
        <w:rPr>
          <w:lang w:val="pl-PL"/>
        </w:rPr>
      </w:pPr>
      <w:r w:rsidRPr="007A4E83">
        <w:rPr>
          <w:b/>
          <w:lang w:val="pl-PL"/>
        </w:rPr>
        <w:t>5.</w:t>
      </w:r>
      <w:r w:rsidR="00E767F4">
        <w:rPr>
          <w:b/>
          <w:lang w:val="pl-PL"/>
        </w:rPr>
        <w:t>3</w:t>
      </w:r>
      <w:r w:rsidRPr="007A4E83">
        <w:rPr>
          <w:b/>
          <w:lang w:val="pl-PL"/>
        </w:rPr>
        <w:t>.3</w:t>
      </w:r>
      <w:r w:rsidRPr="007A4E83">
        <w:rPr>
          <w:b/>
          <w:lang w:val="pl-PL"/>
        </w:rPr>
        <w:tab/>
        <w:t>sytuacji ekonomicznej lub finansowej:</w:t>
      </w:r>
    </w:p>
    <w:p w14:paraId="4C0D2757" w14:textId="77777777" w:rsidR="00F12BE0" w:rsidRPr="007A4E83" w:rsidRDefault="00A90CF6">
      <w:pPr>
        <w:ind w:left="720" w:firstLine="0"/>
        <w:rPr>
          <w:lang w:val="pl-PL"/>
        </w:rPr>
      </w:pPr>
      <w:r w:rsidRPr="007A4E83">
        <w:rPr>
          <w:lang w:val="pl-PL"/>
        </w:rPr>
        <w:t>Zamawiający nie określa warunku w tym zakresie.</w:t>
      </w:r>
    </w:p>
    <w:p w14:paraId="2FAB1B8F" w14:textId="46F13C01" w:rsidR="00F12BE0" w:rsidRPr="007A4E83" w:rsidRDefault="00A90CF6">
      <w:pPr>
        <w:tabs>
          <w:tab w:val="center" w:pos="2663"/>
        </w:tabs>
        <w:spacing w:after="4" w:line="268" w:lineRule="auto"/>
        <w:ind w:left="-4" w:firstLine="0"/>
        <w:jc w:val="left"/>
        <w:rPr>
          <w:lang w:val="pl-PL"/>
        </w:rPr>
      </w:pPr>
      <w:r w:rsidRPr="007A4E83">
        <w:rPr>
          <w:b/>
          <w:lang w:val="pl-PL"/>
        </w:rPr>
        <w:t>5.</w:t>
      </w:r>
      <w:r w:rsidR="00E767F4">
        <w:rPr>
          <w:b/>
          <w:lang w:val="pl-PL"/>
        </w:rPr>
        <w:t>3</w:t>
      </w:r>
      <w:r w:rsidRPr="007A4E83">
        <w:rPr>
          <w:b/>
          <w:lang w:val="pl-PL"/>
        </w:rPr>
        <w:t>.4</w:t>
      </w:r>
      <w:r w:rsidRPr="007A4E83">
        <w:rPr>
          <w:b/>
          <w:lang w:val="pl-PL"/>
        </w:rPr>
        <w:tab/>
        <w:t>zdolności technicznej lub zawodowej</w:t>
      </w:r>
    </w:p>
    <w:p w14:paraId="524D0674" w14:textId="3CF91629" w:rsidR="00F12BE0" w:rsidRPr="007A4E83" w:rsidRDefault="00A90CF6">
      <w:pPr>
        <w:spacing w:after="25"/>
        <w:ind w:left="720" w:hanging="57"/>
        <w:rPr>
          <w:lang w:val="pl-PL"/>
        </w:rPr>
      </w:pPr>
      <w:bookmarkStart w:id="0" w:name="_Hlk180753269"/>
      <w:r w:rsidRPr="007A4E83">
        <w:rPr>
          <w:lang w:val="pl-PL"/>
        </w:rPr>
        <w:t>1) Doświadczenie w realizacji – Zamawiający wymaga od Wykonawcy doświadczenia w</w:t>
      </w:r>
      <w:r w:rsidR="007B102E">
        <w:rPr>
          <w:lang w:val="pl-PL"/>
        </w:rPr>
        <w:t> </w:t>
      </w:r>
      <w:r w:rsidRPr="007A4E83">
        <w:rPr>
          <w:lang w:val="pl-PL"/>
        </w:rPr>
        <w:t>realizacji usług o tożsamym z przedmiotem zamówienia rodzaju i uzna spełnienie warunku, jeżeli Wykonawca wykaże, że należycie wykonał</w:t>
      </w:r>
      <w:r w:rsidR="00784786">
        <w:rPr>
          <w:lang w:val="pl-PL"/>
        </w:rPr>
        <w:t>/wykonuje</w:t>
      </w:r>
      <w:r w:rsidRPr="007A4E83">
        <w:rPr>
          <w:lang w:val="pl-PL"/>
        </w:rPr>
        <w:t xml:space="preserve"> w okresie </w:t>
      </w:r>
      <w:r w:rsidRPr="0021306E">
        <w:rPr>
          <w:b/>
          <w:bCs/>
          <w:lang w:val="pl-PL"/>
        </w:rPr>
        <w:t>ostatnich 3 lat</w:t>
      </w:r>
      <w:r w:rsidRPr="007A4E83">
        <w:rPr>
          <w:lang w:val="pl-PL"/>
        </w:rPr>
        <w:t xml:space="preserve"> przed upływem terminu składania ofert, a jeżeli okres prowadzenia działalności jest krótszy – w tym okresie:</w:t>
      </w:r>
    </w:p>
    <w:p w14:paraId="253DD7BE" w14:textId="77777777" w:rsidR="001C0D6B" w:rsidRDefault="001C0D6B" w:rsidP="001C0D6B">
      <w:pPr>
        <w:numPr>
          <w:ilvl w:val="3"/>
          <w:numId w:val="28"/>
        </w:numPr>
        <w:spacing w:after="0" w:line="240" w:lineRule="auto"/>
        <w:ind w:firstLine="0"/>
        <w:jc w:val="left"/>
        <w:rPr>
          <w:rFonts w:ascii="Aptos" w:eastAsiaTheme="minorHAnsi" w:hAnsi="Aptos" w:cs="Aptos"/>
          <w:color w:val="auto"/>
          <w:sz w:val="24"/>
          <w:lang w:val="pl-PL"/>
        </w:rPr>
      </w:pPr>
      <w:bookmarkStart w:id="1" w:name="_Hlk180753085"/>
      <w:bookmarkEnd w:id="0"/>
      <w:r>
        <w:rPr>
          <w:lang w:val="pl-PL"/>
        </w:rPr>
        <w:t xml:space="preserve">co najmniej </w:t>
      </w:r>
      <w:r>
        <w:rPr>
          <w:b/>
          <w:bCs/>
          <w:lang w:val="pl-PL"/>
        </w:rPr>
        <w:t>jedną usługę</w:t>
      </w:r>
      <w:r>
        <w:rPr>
          <w:lang w:val="pl-PL"/>
        </w:rPr>
        <w:t xml:space="preserve"> polegającą na realizacji ilościowego badania wizerunkowego z wykorzystaniem techniki CAWI o wartości nie mniejszej niż </w:t>
      </w:r>
      <w:r>
        <w:rPr>
          <w:b/>
          <w:bCs/>
          <w:lang w:val="pl-PL"/>
        </w:rPr>
        <w:t>20 000,00 zł brutto</w:t>
      </w:r>
      <w:r>
        <w:rPr>
          <w:lang w:val="pl-PL"/>
        </w:rPr>
        <w:t>;</w:t>
      </w:r>
    </w:p>
    <w:p w14:paraId="508A6924" w14:textId="77777777" w:rsidR="001C0D6B" w:rsidRDefault="001C0D6B" w:rsidP="001C0D6B">
      <w:pPr>
        <w:numPr>
          <w:ilvl w:val="3"/>
          <w:numId w:val="28"/>
        </w:numPr>
        <w:spacing w:after="0" w:line="240" w:lineRule="auto"/>
        <w:ind w:firstLine="0"/>
        <w:jc w:val="left"/>
        <w:rPr>
          <w:lang w:val="pl-PL"/>
        </w:rPr>
      </w:pPr>
      <w:r>
        <w:rPr>
          <w:lang w:val="pl-PL"/>
        </w:rPr>
        <w:t xml:space="preserve">co najmniej </w:t>
      </w:r>
      <w:r>
        <w:rPr>
          <w:b/>
          <w:bCs/>
          <w:lang w:val="pl-PL"/>
        </w:rPr>
        <w:t>jedną usługę</w:t>
      </w:r>
      <w:r>
        <w:rPr>
          <w:lang w:val="pl-PL"/>
        </w:rPr>
        <w:t xml:space="preserve"> polegającą na realizacji ilościowego badania dla sektora publicznego z wykorzystaniem techniki CAWI o wartości nie mniejszej niż </w:t>
      </w:r>
      <w:r>
        <w:rPr>
          <w:b/>
          <w:bCs/>
          <w:lang w:val="pl-PL"/>
        </w:rPr>
        <w:t>20 000,00 zł brutto</w:t>
      </w:r>
      <w:r>
        <w:rPr>
          <w:lang w:val="pl-PL"/>
        </w:rPr>
        <w:t>;</w:t>
      </w:r>
    </w:p>
    <w:p w14:paraId="68F0711A" w14:textId="77777777" w:rsidR="001C0D6B" w:rsidRDefault="001C0D6B" w:rsidP="001C0D6B">
      <w:pPr>
        <w:numPr>
          <w:ilvl w:val="3"/>
          <w:numId w:val="28"/>
        </w:numPr>
        <w:spacing w:after="0" w:line="240" w:lineRule="auto"/>
        <w:ind w:firstLine="0"/>
        <w:jc w:val="left"/>
        <w:rPr>
          <w:lang w:val="pl-PL"/>
        </w:rPr>
      </w:pPr>
      <w:r>
        <w:rPr>
          <w:lang w:val="pl-PL"/>
        </w:rPr>
        <w:t xml:space="preserve">co najmniej jedną </w:t>
      </w:r>
      <w:r>
        <w:rPr>
          <w:b/>
          <w:bCs/>
          <w:lang w:val="pl-PL"/>
        </w:rPr>
        <w:t>usługę</w:t>
      </w:r>
      <w:r>
        <w:rPr>
          <w:lang w:val="pl-PL"/>
        </w:rPr>
        <w:t xml:space="preserve"> polegającą na badaniu jakościowym z wykorzystaniem techniki FGI o wartości nie mniejszej niż </w:t>
      </w:r>
      <w:r>
        <w:rPr>
          <w:b/>
          <w:bCs/>
          <w:lang w:val="pl-PL"/>
        </w:rPr>
        <w:t>20 000,00 zł brutto</w:t>
      </w:r>
      <w:r>
        <w:rPr>
          <w:lang w:val="pl-PL"/>
        </w:rPr>
        <w:t>?</w:t>
      </w:r>
    </w:p>
    <w:bookmarkEnd w:id="1"/>
    <w:p w14:paraId="63C40880" w14:textId="00D0DE70" w:rsidR="00AE6990" w:rsidRPr="0074712C" w:rsidRDefault="00AE6990" w:rsidP="00AE6990">
      <w:pPr>
        <w:numPr>
          <w:ilvl w:val="3"/>
          <w:numId w:val="4"/>
        </w:numPr>
        <w:ind w:hanging="425"/>
        <w:rPr>
          <w:lang w:val="pl-PL"/>
        </w:rPr>
      </w:pPr>
      <w:r w:rsidRPr="0074712C">
        <w:rPr>
          <w:lang w:val="pl-PL"/>
        </w:rPr>
        <w:t>.</w:t>
      </w:r>
    </w:p>
    <w:p w14:paraId="5EBAA90A" w14:textId="3470C219" w:rsidR="00F12BE0" w:rsidRPr="007A4E83" w:rsidRDefault="00AE6990" w:rsidP="0074712C">
      <w:pPr>
        <w:spacing w:after="19" w:line="262" w:lineRule="auto"/>
        <w:ind w:left="720" w:firstLine="0"/>
        <w:rPr>
          <w:lang w:val="pl-PL"/>
        </w:rPr>
      </w:pPr>
      <w:r w:rsidRPr="0074712C">
        <w:rPr>
          <w:b/>
          <w:lang w:val="pl-PL"/>
        </w:rPr>
        <w:t xml:space="preserve">Uwaga! </w:t>
      </w:r>
      <w:r w:rsidRPr="0074712C">
        <w:rPr>
          <w:lang w:val="pl-PL"/>
        </w:rPr>
        <w:t>Przez jedną usługę należy rozumieć usługę wykonywaną na podstawie jednej umowy.</w:t>
      </w:r>
      <w:r w:rsidR="0074712C">
        <w:rPr>
          <w:lang w:val="pl-PL"/>
        </w:rPr>
        <w:t xml:space="preserve"> </w:t>
      </w:r>
    </w:p>
    <w:p w14:paraId="7A446407" w14:textId="42A1FEDE" w:rsidR="00AE6990" w:rsidRPr="0074712C" w:rsidRDefault="00AE6990" w:rsidP="00AE6990">
      <w:pPr>
        <w:spacing w:after="25"/>
        <w:ind w:left="862" w:firstLine="0"/>
        <w:rPr>
          <w:lang w:val="pl-PL"/>
        </w:rPr>
      </w:pPr>
      <w:r w:rsidRPr="0074712C">
        <w:rPr>
          <w:lang w:val="pl-PL"/>
        </w:rPr>
        <w:lastRenderedPageBreak/>
        <w:t>2) Kwalifikacje osób skierowanych do wykonania zamówienia – warunek zostanie spełniony, jeżeli wykonawca wykaże, że</w:t>
      </w:r>
      <w:r w:rsidR="00DE363D">
        <w:rPr>
          <w:lang w:val="pl-PL"/>
        </w:rPr>
        <w:t xml:space="preserve"> dysponuje</w:t>
      </w:r>
      <w:r w:rsidRPr="0074712C">
        <w:rPr>
          <w:lang w:val="pl-PL"/>
        </w:rPr>
        <w:t>:</w:t>
      </w:r>
    </w:p>
    <w:p w14:paraId="2CBE4792" w14:textId="2DE5616E" w:rsidR="00AE6990" w:rsidRPr="0074712C" w:rsidRDefault="00AE6990" w:rsidP="00AE6990">
      <w:pPr>
        <w:numPr>
          <w:ilvl w:val="0"/>
          <w:numId w:val="21"/>
        </w:numPr>
        <w:tabs>
          <w:tab w:val="num" w:pos="720"/>
        </w:tabs>
        <w:spacing w:after="25"/>
        <w:rPr>
          <w:lang w:val="pl-PL"/>
        </w:rPr>
      </w:pPr>
      <w:r w:rsidRPr="0074712C">
        <w:rPr>
          <w:b/>
          <w:bCs/>
          <w:lang w:val="pl-PL"/>
        </w:rPr>
        <w:t>kierownikiem/czką projektu</w:t>
      </w:r>
      <w:r w:rsidRPr="0074712C">
        <w:rPr>
          <w:lang w:val="pl-PL"/>
        </w:rPr>
        <w:t xml:space="preserve">, który/a jednocześnie będzie osobą kontaktową dla Zamawiającego, który/a posiada doświadczenie w koordynowaniu co najmniej </w:t>
      </w:r>
      <w:r w:rsidRPr="0074712C">
        <w:rPr>
          <w:b/>
          <w:bCs/>
          <w:lang w:val="pl-PL"/>
        </w:rPr>
        <w:t>dwóch (2)</w:t>
      </w:r>
      <w:r w:rsidRPr="0074712C">
        <w:rPr>
          <w:lang w:val="pl-PL"/>
        </w:rPr>
        <w:t xml:space="preserve"> różnych badań ilościowych </w:t>
      </w:r>
      <w:r w:rsidR="00704059">
        <w:rPr>
          <w:lang w:val="pl-PL"/>
        </w:rPr>
        <w:t>dla sektora publicznego</w:t>
      </w:r>
      <w:r w:rsidR="00704059" w:rsidRPr="0074712C">
        <w:rPr>
          <w:lang w:val="pl-PL"/>
        </w:rPr>
        <w:t xml:space="preserve"> </w:t>
      </w:r>
      <w:r w:rsidRPr="0074712C">
        <w:rPr>
          <w:lang w:val="pl-PL"/>
        </w:rPr>
        <w:t xml:space="preserve">oraz co najmniej </w:t>
      </w:r>
      <w:r w:rsidRPr="0074712C">
        <w:rPr>
          <w:b/>
          <w:bCs/>
          <w:lang w:val="pl-PL"/>
        </w:rPr>
        <w:t>dwóch (2)</w:t>
      </w:r>
      <w:r w:rsidRPr="0074712C">
        <w:rPr>
          <w:lang w:val="pl-PL"/>
        </w:rPr>
        <w:t xml:space="preserve"> różnych ilościowych badań wizerunkowych, realizowanych na próbie co najmniej </w:t>
      </w:r>
      <w:r w:rsidRPr="0074712C">
        <w:rPr>
          <w:b/>
          <w:bCs/>
          <w:lang w:val="pl-PL"/>
        </w:rPr>
        <w:t>N=1000 respondentów</w:t>
      </w:r>
      <w:r w:rsidR="00A3602F">
        <w:rPr>
          <w:lang w:val="pl-PL"/>
        </w:rPr>
        <w:t>.</w:t>
      </w:r>
    </w:p>
    <w:p w14:paraId="1ACC7C97" w14:textId="77777777" w:rsidR="00AE6990" w:rsidRPr="0074712C" w:rsidRDefault="00AE6990" w:rsidP="00AE6990">
      <w:pPr>
        <w:spacing w:after="25"/>
        <w:ind w:left="862" w:firstLine="0"/>
        <w:rPr>
          <w:lang w:val="pl-PL"/>
        </w:rPr>
      </w:pPr>
      <w:r w:rsidRPr="0074712C">
        <w:rPr>
          <w:b/>
          <w:bCs/>
          <w:lang w:val="pl-PL"/>
        </w:rPr>
        <w:t>Uwaga! </w:t>
      </w:r>
      <w:r w:rsidRPr="0074712C">
        <w:rPr>
          <w:lang w:val="pl-PL"/>
        </w:rPr>
        <w:t>Doświadczenie kierownika/czki projektu stanowi kryterium oceny ofert.</w:t>
      </w:r>
    </w:p>
    <w:p w14:paraId="31D46A73" w14:textId="4763C0D2" w:rsidR="00AE6990" w:rsidRPr="0074712C" w:rsidRDefault="00AE6990" w:rsidP="00AE6990">
      <w:pPr>
        <w:spacing w:after="25"/>
        <w:ind w:left="862" w:firstLine="0"/>
        <w:rPr>
          <w:lang w:val="pl-PL"/>
        </w:rPr>
      </w:pPr>
      <w:r w:rsidRPr="0074712C">
        <w:rPr>
          <w:lang w:val="pl-PL"/>
        </w:rPr>
        <w:t xml:space="preserve">3) Zdolność zawodowa - Zamawiający wymaga, aby Wykonawcy składający ofertę wykazali, że </w:t>
      </w:r>
      <w:r w:rsidRPr="0074712C">
        <w:rPr>
          <w:b/>
          <w:bCs/>
          <w:lang w:val="pl-PL"/>
        </w:rPr>
        <w:t>posiadają aktualny Certyfikat PKJPA </w:t>
      </w:r>
      <w:r w:rsidRPr="0074712C">
        <w:rPr>
          <w:lang w:val="pl-PL"/>
        </w:rPr>
        <w:t xml:space="preserve">(Programu Kontroli Jakości Pracy Ankieterów) w dziedzinie </w:t>
      </w:r>
      <w:r w:rsidRPr="0074712C">
        <w:rPr>
          <w:b/>
          <w:bCs/>
          <w:lang w:val="pl-PL"/>
        </w:rPr>
        <w:t>CAWI/Panel CAWI</w:t>
      </w:r>
      <w:r w:rsidRPr="0074712C">
        <w:rPr>
          <w:lang w:val="pl-PL"/>
        </w:rPr>
        <w:t xml:space="preserve"> lub równoważny. Przez dokument równoważny należy rozumieć dokument (np. certyfikat, zaświadczenie, świadectwo) potwierdzający stosowanie przez Wykonawcę środków zapewnienia jakości badań rynku (społecznych i opinii) zgodnie z zasadami określonymi w Międzynarodowym Kodeksie Badań Rynku i Badań Społecznych ICC/ESOMAR, który zostanie wystawiony przez organizację (krajową lub międzynarodową) zrzeszającą agencje badawcze lub przez podmiot (krajowy lub międzynarodowy) uprawniony do</w:t>
      </w:r>
      <w:r w:rsidR="00E23F48">
        <w:rPr>
          <w:lang w:val="pl-PL"/>
        </w:rPr>
        <w:t> </w:t>
      </w:r>
      <w:r w:rsidRPr="0074712C">
        <w:rPr>
          <w:lang w:val="pl-PL"/>
        </w:rPr>
        <w:t>potwierdzania, w drodze kontroli/zewnętrznego audytu, stosowania przez Wykonawcę ww. zasad jakości badań rynku. Przykładem równoważnego dokumentu do Certyfikatu PKJPA jest Certyfikat ESOMAR, który jest międzynarodowym certyfikatem jakości potwierdzającym spełnienie analogicznych norm jakościowych.</w:t>
      </w:r>
    </w:p>
    <w:p w14:paraId="3D047D18" w14:textId="77777777" w:rsidR="00AE6990" w:rsidRPr="00AE6990" w:rsidRDefault="00AE6990" w:rsidP="00AE6990">
      <w:pPr>
        <w:spacing w:after="25"/>
        <w:ind w:left="862" w:firstLine="0"/>
        <w:rPr>
          <w:lang w:val="pl-PL"/>
        </w:rPr>
      </w:pPr>
      <w:r w:rsidRPr="0074712C">
        <w:rPr>
          <w:lang w:val="pl-PL"/>
        </w:rPr>
        <w:t>Certyfikat powinien potwierdzać, że Wykonawca stosuje najwyższe standardy zapewniania jakości w badaniach i został poddany zewnętrznemu audytowi weryfikującemu przestrzeganie norm jakości w procesie realizacji badań opinii i rynku.</w:t>
      </w:r>
    </w:p>
    <w:p w14:paraId="2DAEF1E1" w14:textId="7446667C" w:rsidR="00F12BE0" w:rsidRPr="007A4E83" w:rsidRDefault="00A90CF6">
      <w:pPr>
        <w:ind w:left="573"/>
        <w:rPr>
          <w:lang w:val="pl-PL"/>
        </w:rPr>
      </w:pPr>
      <w:r w:rsidRPr="007A4E83">
        <w:rPr>
          <w:lang w:val="pl-PL"/>
        </w:rPr>
        <w:t>5.</w:t>
      </w:r>
      <w:r w:rsidR="00E767F4">
        <w:rPr>
          <w:lang w:val="pl-PL"/>
        </w:rPr>
        <w:t>4</w:t>
      </w:r>
      <w:r w:rsidRPr="007A4E83">
        <w:rPr>
          <w:lang w:val="pl-PL"/>
        </w:rPr>
        <w:t xml:space="preserve">. Oceniając zdolność techniczną lub zawodową, </w:t>
      </w:r>
      <w:r w:rsidR="00AE6990">
        <w:rPr>
          <w:lang w:val="pl-PL"/>
        </w:rPr>
        <w:t>Z</w:t>
      </w:r>
      <w:r w:rsidRPr="007A4E83">
        <w:rPr>
          <w:lang w:val="pl-PL"/>
        </w:rPr>
        <w:t xml:space="preserve">amawiający może, na każdym etapie postępowania, uznać, że </w:t>
      </w:r>
      <w:r w:rsidR="00AE6990">
        <w:rPr>
          <w:lang w:val="pl-PL"/>
        </w:rPr>
        <w:t>W</w:t>
      </w:r>
      <w:r w:rsidRPr="007A4E83">
        <w:rPr>
          <w:lang w:val="pl-PL"/>
        </w:rPr>
        <w:t xml:space="preserve">ykonawca nie posiada wymaganych zdolności, jeżeli posiadanie przez </w:t>
      </w:r>
      <w:r w:rsidR="00AE6990">
        <w:rPr>
          <w:lang w:val="pl-PL"/>
        </w:rPr>
        <w:t>W</w:t>
      </w:r>
      <w:r w:rsidRPr="007A4E83">
        <w:rPr>
          <w:lang w:val="pl-PL"/>
        </w:rPr>
        <w:t xml:space="preserve">ykonawcę sprzecznych interesów, w szczególności zaangażowanie zasobów technicznych lub zawodowych </w:t>
      </w:r>
      <w:r w:rsidR="00AE6990">
        <w:rPr>
          <w:lang w:val="pl-PL"/>
        </w:rPr>
        <w:t>W</w:t>
      </w:r>
      <w:r w:rsidRPr="007A4E83">
        <w:rPr>
          <w:lang w:val="pl-PL"/>
        </w:rPr>
        <w:t xml:space="preserve">ykonawcy w inne przedsięwzięcia gospodarcze </w:t>
      </w:r>
      <w:r w:rsidR="00AE6990">
        <w:rPr>
          <w:lang w:val="pl-PL"/>
        </w:rPr>
        <w:t>W</w:t>
      </w:r>
      <w:r w:rsidRPr="007A4E83">
        <w:rPr>
          <w:lang w:val="pl-PL"/>
        </w:rPr>
        <w:t>ykonawcy może mieć negatywny wpływ na realizację zamówienia.</w:t>
      </w:r>
    </w:p>
    <w:p w14:paraId="2B821A3C" w14:textId="7E5EA08F" w:rsidR="00F12BE0" w:rsidRPr="007A4E83" w:rsidRDefault="00A90CF6">
      <w:pPr>
        <w:ind w:left="573"/>
        <w:rPr>
          <w:lang w:val="pl-PL"/>
        </w:rPr>
      </w:pPr>
      <w:r w:rsidRPr="007A4E83">
        <w:rPr>
          <w:lang w:val="pl-PL"/>
        </w:rPr>
        <w:t>5.</w:t>
      </w:r>
      <w:r w:rsidR="00E767F4">
        <w:rPr>
          <w:lang w:val="pl-PL"/>
        </w:rPr>
        <w:t>5</w:t>
      </w:r>
      <w:r w:rsidRPr="007A4E83">
        <w:rPr>
          <w:lang w:val="pl-PL"/>
        </w:rPr>
        <w:t>. Wykonawca może w celu potwierdzenia spełniania warunków udziału w postępowaniu, o</w:t>
      </w:r>
      <w:r w:rsidR="002A7EA0">
        <w:rPr>
          <w:lang w:val="pl-PL"/>
        </w:rPr>
        <w:t> </w:t>
      </w:r>
      <w:r w:rsidRPr="007A4E83">
        <w:rPr>
          <w:lang w:val="pl-PL"/>
        </w:rPr>
        <w:t>których mowa w pkt 5.</w:t>
      </w:r>
      <w:r w:rsidR="00E767F4">
        <w:rPr>
          <w:lang w:val="pl-PL"/>
        </w:rPr>
        <w:t>3</w:t>
      </w:r>
      <w:r w:rsidRPr="007A4E83">
        <w:rPr>
          <w:lang w:val="pl-PL"/>
        </w:rPr>
        <w:t xml:space="preserve"> SWZ, w stosownych sytuacjach oraz w odniesieniu do</w:t>
      </w:r>
      <w:r w:rsidR="00E23F48">
        <w:rPr>
          <w:lang w:val="pl-PL"/>
        </w:rPr>
        <w:t> </w:t>
      </w:r>
      <w:r w:rsidRPr="007A4E83">
        <w:rPr>
          <w:lang w:val="pl-PL"/>
        </w:rPr>
        <w:t>konkretnego zamówienia, polegać na zdolnościach technicznych lub zawodowych podmiotów udostępniających zasoby, niezależnie od charakteru prawnego łączących go z nimi stosunków prawnych.</w:t>
      </w:r>
    </w:p>
    <w:p w14:paraId="39352CF0" w14:textId="769D6BEF" w:rsidR="00F12BE0" w:rsidRPr="007A4E83" w:rsidRDefault="00A90CF6">
      <w:pPr>
        <w:ind w:left="573"/>
        <w:rPr>
          <w:lang w:val="pl-PL"/>
        </w:rPr>
      </w:pPr>
      <w:r w:rsidRPr="007A4E83">
        <w:rPr>
          <w:lang w:val="pl-PL"/>
        </w:rPr>
        <w:t>5.</w:t>
      </w:r>
      <w:r w:rsidR="00E767F4">
        <w:rPr>
          <w:lang w:val="pl-PL"/>
        </w:rPr>
        <w:t>6</w:t>
      </w:r>
      <w:r w:rsidRPr="007A4E83">
        <w:rPr>
          <w:lang w:val="pl-PL"/>
        </w:rPr>
        <w:t>. Zamawiający jednocześnie informuje, iż „stosowna sytuacja” o której mowa w pkt 5.</w:t>
      </w:r>
      <w:r w:rsidR="00E767F4">
        <w:rPr>
          <w:lang w:val="pl-PL"/>
        </w:rPr>
        <w:t>5</w:t>
      </w:r>
      <w:r w:rsidRPr="007A4E83">
        <w:rPr>
          <w:lang w:val="pl-PL"/>
        </w:rPr>
        <w:t xml:space="preserve"> SWZ wystąpi wyłącznie w przypadku, kiedy: </w:t>
      </w:r>
    </w:p>
    <w:p w14:paraId="4809D56B" w14:textId="3DDDEADD" w:rsidR="00F12BE0" w:rsidRPr="007A4E83" w:rsidRDefault="00A90CF6">
      <w:pPr>
        <w:ind w:left="573"/>
        <w:rPr>
          <w:lang w:val="pl-PL"/>
        </w:rPr>
      </w:pPr>
      <w:r w:rsidRPr="007A4E83">
        <w:rPr>
          <w:lang w:val="pl-PL"/>
        </w:rPr>
        <w:t>5.</w:t>
      </w:r>
      <w:r w:rsidR="00E767F4">
        <w:rPr>
          <w:lang w:val="pl-PL"/>
        </w:rPr>
        <w:t>6</w:t>
      </w:r>
      <w:r w:rsidRPr="007A4E83">
        <w:rPr>
          <w:lang w:val="pl-PL"/>
        </w:rPr>
        <w:t xml:space="preserve">.1 </w:t>
      </w:r>
      <w:r w:rsidR="006E4849">
        <w:rPr>
          <w:lang w:val="pl-PL"/>
        </w:rPr>
        <w:t>W</w:t>
      </w:r>
      <w:r w:rsidRPr="007A4E83">
        <w:rPr>
          <w:lang w:val="pl-PL"/>
        </w:rPr>
        <w:t xml:space="preserve">ykonawca, który polega na zdolnościach lub sytuacji podmiotów udostępniających zasoby złoży wraz z ofertą zobowiązanie podmiotu udostępniającego zasoby do oddania mu do dyspozycji niezbędnych zasobów na potrzeby realizacji zamówienia lub inny podmiotowy środek dowodowy potwierdzający, że </w:t>
      </w:r>
      <w:r w:rsidR="006E4849">
        <w:rPr>
          <w:lang w:val="pl-PL"/>
        </w:rPr>
        <w:t>W</w:t>
      </w:r>
      <w:r w:rsidRPr="007A4E83">
        <w:rPr>
          <w:lang w:val="pl-PL"/>
        </w:rPr>
        <w:t>ykonawca realizując zamówienie, będzie dysponował niezbędnymi zasobami tych podmiotów</w:t>
      </w:r>
      <w:r w:rsidR="00E23F48">
        <w:rPr>
          <w:lang w:val="pl-PL"/>
        </w:rPr>
        <w:t>;</w:t>
      </w:r>
    </w:p>
    <w:p w14:paraId="3C4D48BB" w14:textId="57CFCA34" w:rsidR="00F12BE0" w:rsidRPr="007A4E83" w:rsidRDefault="00A90CF6">
      <w:pPr>
        <w:ind w:left="573"/>
        <w:rPr>
          <w:lang w:val="pl-PL"/>
        </w:rPr>
      </w:pPr>
      <w:r w:rsidRPr="007A4E83">
        <w:rPr>
          <w:lang w:val="pl-PL"/>
        </w:rPr>
        <w:t>5.</w:t>
      </w:r>
      <w:r w:rsidR="00E767F4">
        <w:rPr>
          <w:lang w:val="pl-PL"/>
        </w:rPr>
        <w:t>6</w:t>
      </w:r>
      <w:r w:rsidRPr="007A4E83">
        <w:rPr>
          <w:lang w:val="pl-PL"/>
        </w:rPr>
        <w:t xml:space="preserve">.2 Zamawiający oceni, czy udostępniane </w:t>
      </w:r>
      <w:r w:rsidR="006E4849">
        <w:rPr>
          <w:lang w:val="pl-PL"/>
        </w:rPr>
        <w:t>W</w:t>
      </w:r>
      <w:r w:rsidRPr="007A4E83">
        <w:rPr>
          <w:lang w:val="pl-PL"/>
        </w:rPr>
        <w:t>ykonawcy przez podmioty udostępniające zasoby zdolności techniczne lub zawodowe, pozwalają na wykazanie przez Wykonawcę spełniania warunków udziału w postępowaniu, o których mowa w pkt 5.</w:t>
      </w:r>
      <w:r w:rsidR="00E767F4">
        <w:rPr>
          <w:lang w:val="pl-PL"/>
        </w:rPr>
        <w:t>3</w:t>
      </w:r>
      <w:r w:rsidRPr="007A4E83">
        <w:rPr>
          <w:lang w:val="pl-PL"/>
        </w:rPr>
        <w:t xml:space="preserve">.4 oraz zbada, czy nie zachodzą wobec tego podmiotu podstawy wykluczenia, które zostały przewidziane względem </w:t>
      </w:r>
      <w:r w:rsidR="006E4849">
        <w:rPr>
          <w:lang w:val="pl-PL"/>
        </w:rPr>
        <w:t>W</w:t>
      </w:r>
      <w:r w:rsidRPr="007A4E83">
        <w:rPr>
          <w:lang w:val="pl-PL"/>
        </w:rPr>
        <w:t xml:space="preserve">ykonawcy w przedmiotowym postępowaniu; </w:t>
      </w:r>
    </w:p>
    <w:p w14:paraId="7BEC061F" w14:textId="6B071934" w:rsidR="00F12BE0" w:rsidRPr="007A4E83" w:rsidRDefault="00A90CF6">
      <w:pPr>
        <w:spacing w:after="25"/>
        <w:ind w:left="573"/>
        <w:rPr>
          <w:lang w:val="pl-PL"/>
        </w:rPr>
      </w:pPr>
      <w:r w:rsidRPr="007A4E83">
        <w:rPr>
          <w:lang w:val="pl-PL"/>
        </w:rPr>
        <w:t>5.</w:t>
      </w:r>
      <w:r w:rsidR="00E767F4">
        <w:rPr>
          <w:lang w:val="pl-PL"/>
        </w:rPr>
        <w:t>6</w:t>
      </w:r>
      <w:r w:rsidRPr="007A4E83">
        <w:rPr>
          <w:lang w:val="pl-PL"/>
        </w:rPr>
        <w:t>.3 Zobowiązanie podmiotu udostępniającego zasoby, o którym mowa w pkt 5.</w:t>
      </w:r>
      <w:r w:rsidR="00E767F4">
        <w:rPr>
          <w:lang w:val="pl-PL"/>
        </w:rPr>
        <w:t>5</w:t>
      </w:r>
      <w:r w:rsidRPr="007A4E83">
        <w:rPr>
          <w:lang w:val="pl-PL"/>
        </w:rPr>
        <w:t xml:space="preserve">, potwierdza, że stosunek łączący </w:t>
      </w:r>
      <w:r w:rsidR="006E4849">
        <w:rPr>
          <w:lang w:val="pl-PL"/>
        </w:rPr>
        <w:t>W</w:t>
      </w:r>
      <w:r w:rsidRPr="007A4E83">
        <w:rPr>
          <w:lang w:val="pl-PL"/>
        </w:rPr>
        <w:t>ykonawcę z po</w:t>
      </w:r>
      <w:r w:rsidR="00C10574">
        <w:rPr>
          <w:lang w:val="pl-PL"/>
        </w:rPr>
        <w:t>d</w:t>
      </w:r>
      <w:r w:rsidRPr="007A4E83">
        <w:rPr>
          <w:lang w:val="pl-PL"/>
        </w:rPr>
        <w:t>miotami udostępniającymi zasoby gwarantuje rzeczywisty dostęp do tych zasobów oraz określa w szczególności:</w:t>
      </w:r>
    </w:p>
    <w:p w14:paraId="28B3CB73" w14:textId="09B2E103" w:rsidR="00F12BE0" w:rsidRPr="007A4E83" w:rsidRDefault="00A90CF6">
      <w:pPr>
        <w:numPr>
          <w:ilvl w:val="3"/>
          <w:numId w:val="6"/>
        </w:numPr>
        <w:spacing w:after="0" w:line="265" w:lineRule="auto"/>
        <w:ind w:hanging="360"/>
        <w:rPr>
          <w:lang w:val="pl-PL"/>
        </w:rPr>
      </w:pPr>
      <w:r w:rsidRPr="007A4E83">
        <w:rPr>
          <w:lang w:val="pl-PL"/>
        </w:rPr>
        <w:t xml:space="preserve">zakres dostępnych </w:t>
      </w:r>
      <w:r w:rsidR="006E4849">
        <w:rPr>
          <w:lang w:val="pl-PL"/>
        </w:rPr>
        <w:t>W</w:t>
      </w:r>
      <w:r w:rsidRPr="007A4E83">
        <w:rPr>
          <w:lang w:val="pl-PL"/>
        </w:rPr>
        <w:t>ykonawcy zasobów podmiotu udostępniającego zasoby;</w:t>
      </w:r>
    </w:p>
    <w:p w14:paraId="1490BBBE" w14:textId="717E67EE" w:rsidR="00F12BE0" w:rsidRPr="007A4E83" w:rsidRDefault="00A90CF6">
      <w:pPr>
        <w:numPr>
          <w:ilvl w:val="3"/>
          <w:numId w:val="6"/>
        </w:numPr>
        <w:ind w:hanging="360"/>
        <w:rPr>
          <w:lang w:val="pl-PL"/>
        </w:rPr>
      </w:pPr>
      <w:r w:rsidRPr="007A4E83">
        <w:rPr>
          <w:lang w:val="pl-PL"/>
        </w:rPr>
        <w:t xml:space="preserve">sposób i okres udostępnienia </w:t>
      </w:r>
      <w:r w:rsidR="006E4849">
        <w:rPr>
          <w:lang w:val="pl-PL"/>
        </w:rPr>
        <w:t>W</w:t>
      </w:r>
      <w:r w:rsidRPr="007A4E83">
        <w:rPr>
          <w:lang w:val="pl-PL"/>
        </w:rPr>
        <w:t>ykonawcy i wykorzystania przez niego zasobów podmiotu udostępniającego te zasoby przy wykonywaniu zamówienia;</w:t>
      </w:r>
    </w:p>
    <w:p w14:paraId="0F7F2E02" w14:textId="77D6607E" w:rsidR="00F12BE0" w:rsidRPr="007A4E83" w:rsidRDefault="00A90CF6">
      <w:pPr>
        <w:numPr>
          <w:ilvl w:val="3"/>
          <w:numId w:val="6"/>
        </w:numPr>
        <w:ind w:hanging="360"/>
        <w:rPr>
          <w:lang w:val="pl-PL"/>
        </w:rPr>
      </w:pPr>
      <w:r w:rsidRPr="007A4E83">
        <w:rPr>
          <w:lang w:val="pl-PL"/>
        </w:rPr>
        <w:lastRenderedPageBreak/>
        <w:t xml:space="preserve">czy i w jakim zakresie podmiot udostępniający zasoby, na zdolnościach którego </w:t>
      </w:r>
      <w:r w:rsidR="006E4849">
        <w:rPr>
          <w:lang w:val="pl-PL"/>
        </w:rPr>
        <w:t>W</w:t>
      </w:r>
      <w:r w:rsidRPr="007A4E83">
        <w:rPr>
          <w:lang w:val="pl-PL"/>
        </w:rPr>
        <w:t>ykonawca polega w odniesieniu do warunków udziału w postępowaniu dotyczących doświadczenia, zrealizuje usługi, których wskazane zdolności dotyczą.</w:t>
      </w:r>
    </w:p>
    <w:p w14:paraId="1D14CF3B" w14:textId="7BD5D330" w:rsidR="00F12BE0" w:rsidRPr="007A4E83" w:rsidRDefault="00A90CF6">
      <w:pPr>
        <w:ind w:left="573"/>
        <w:rPr>
          <w:lang w:val="pl-PL"/>
        </w:rPr>
      </w:pPr>
      <w:r w:rsidRPr="007A4E83">
        <w:rPr>
          <w:lang w:val="pl-PL"/>
        </w:rPr>
        <w:t>5.</w:t>
      </w:r>
      <w:r w:rsidR="00E767F4">
        <w:rPr>
          <w:lang w:val="pl-PL"/>
        </w:rPr>
        <w:t>7</w:t>
      </w:r>
      <w:r w:rsidRPr="007A4E83">
        <w:rPr>
          <w:lang w:val="pl-PL"/>
        </w:rPr>
        <w:t>. Wykonawcy mogą wspólnie ubiegać się o udzielenie zamówienia. W takim przypadku wykonawcy ustanawiają pełnomocnika do reprezentowania ich w postępowaniu o</w:t>
      </w:r>
      <w:r w:rsidR="006E4849">
        <w:rPr>
          <w:lang w:val="pl-PL"/>
        </w:rPr>
        <w:t> </w:t>
      </w:r>
      <w:r w:rsidRPr="007A4E83">
        <w:rPr>
          <w:lang w:val="pl-PL"/>
        </w:rPr>
        <w:t>udzielenie zamówienia albo reprezentowania w postępowaniu i zawarcia umowy w</w:t>
      </w:r>
      <w:r w:rsidR="006E4849">
        <w:rPr>
          <w:lang w:val="pl-PL"/>
        </w:rPr>
        <w:t> </w:t>
      </w:r>
      <w:r w:rsidRPr="007A4E83">
        <w:rPr>
          <w:lang w:val="pl-PL"/>
        </w:rPr>
        <w:t>sprawie zamówienia publicznego. Pełnomocnictwo w postaci elektronicznej, opatrzone kwalifikowanym podpisem elektronicznym, podpisem zaufanym lub podpisem osobistym należy dołączyć do oferty.</w:t>
      </w:r>
    </w:p>
    <w:p w14:paraId="425ECF5E" w14:textId="77777777" w:rsidR="00F12BE0" w:rsidRPr="007A4E83" w:rsidRDefault="00A90CF6">
      <w:pPr>
        <w:ind w:left="578" w:firstLine="0"/>
        <w:rPr>
          <w:lang w:val="pl-PL"/>
        </w:rPr>
      </w:pPr>
      <w:r w:rsidRPr="007A4E83">
        <w:rPr>
          <w:lang w:val="pl-PL"/>
        </w:rPr>
        <w:t>Pełnomocnictwo powinno potwierdzać prawidłowość umocowania na dzień złożenia oferty. W przypadku, gdy pełnomocnictwo zostało sporządzone jako dokument w postaci papierowej i opatrzone własnoręcznym podpisem, wykonawca przekazuje cyfrowe odwzorowanie tego dokumentu opatrzone kwalifikowanym podpisem elektronicznym, podpisem zaufanym lub podpisem osobistym, potwierdzającym zgodność odwzorowania cyfrowego z dokumentem w postaci papierowej. Potwierdzenia zgodności odwzorowania cyfrowego z dokumentem w postaci papierowej pełnomocnictwa dokonuje notariusz lub mocodawca.</w:t>
      </w:r>
    </w:p>
    <w:p w14:paraId="4A46272F" w14:textId="4B0E991B" w:rsidR="00F12BE0" w:rsidRPr="007A4E83" w:rsidRDefault="00A90CF6">
      <w:pPr>
        <w:ind w:left="573"/>
        <w:rPr>
          <w:lang w:val="pl-PL"/>
        </w:rPr>
      </w:pPr>
      <w:r w:rsidRPr="007A4E83">
        <w:rPr>
          <w:lang w:val="pl-PL"/>
        </w:rPr>
        <w:t>5.</w:t>
      </w:r>
      <w:r w:rsidR="00E767F4">
        <w:rPr>
          <w:lang w:val="pl-PL"/>
        </w:rPr>
        <w:t>8</w:t>
      </w:r>
      <w:r w:rsidRPr="007A4E83">
        <w:rPr>
          <w:lang w:val="pl-PL"/>
        </w:rPr>
        <w:t xml:space="preserve">. W przypadku wykonawców wspólnie ubiegających się o udzielenie zamówienia: </w:t>
      </w:r>
      <w:r w:rsidR="006E4849">
        <w:rPr>
          <w:lang w:val="pl-PL"/>
        </w:rPr>
        <w:t>w</w:t>
      </w:r>
      <w:r w:rsidR="00B70F61">
        <w:rPr>
          <w:lang w:val="pl-PL"/>
        </w:rPr>
        <w:t> </w:t>
      </w:r>
      <w:r w:rsidRPr="007A4E83">
        <w:rPr>
          <w:lang w:val="pl-PL"/>
        </w:rPr>
        <w:t>odniesieniu do warunków dotyczących doświadczenia wykonawcy wspólnie ubiegający się o udzielenie zamówienia mogą polegać na zdolnościach tych z wykonawców, którzy wykonają usługi, do realizacji których te zdolności są wymagane.</w:t>
      </w:r>
    </w:p>
    <w:p w14:paraId="005A0E58" w14:textId="7028EA05" w:rsidR="00F12BE0" w:rsidRPr="007A4E83" w:rsidRDefault="00A90CF6">
      <w:pPr>
        <w:ind w:left="573"/>
        <w:rPr>
          <w:lang w:val="pl-PL"/>
        </w:rPr>
      </w:pPr>
      <w:r w:rsidRPr="007A4E83">
        <w:rPr>
          <w:lang w:val="pl-PL"/>
        </w:rPr>
        <w:t>5.</w:t>
      </w:r>
      <w:r w:rsidR="00E767F4">
        <w:rPr>
          <w:lang w:val="pl-PL"/>
        </w:rPr>
        <w:t>9</w:t>
      </w:r>
      <w:r w:rsidRPr="007A4E83">
        <w:rPr>
          <w:lang w:val="pl-PL"/>
        </w:rPr>
        <w:t>. W przypadku, o którym mowa w pkt 5.</w:t>
      </w:r>
      <w:r w:rsidR="00C63F6A">
        <w:rPr>
          <w:lang w:val="pl-PL"/>
        </w:rPr>
        <w:t>7</w:t>
      </w:r>
      <w:r w:rsidRPr="007A4E83">
        <w:rPr>
          <w:lang w:val="pl-PL"/>
        </w:rPr>
        <w:t xml:space="preserve">, wykonawcy wspólnie ubiegający się o udzielenie zamówienia dołączają do oferty oświadczenie, z którego wynika, które usługi wykonają poszczególni wykonawcy. Wzór oświadczenia stanowi </w:t>
      </w:r>
      <w:r w:rsidRPr="00B412A4">
        <w:rPr>
          <w:b/>
          <w:bCs/>
          <w:lang w:val="pl-PL"/>
        </w:rPr>
        <w:t>załącznik nr 3 do SWZ</w:t>
      </w:r>
      <w:r w:rsidRPr="007A4E83">
        <w:rPr>
          <w:lang w:val="pl-PL"/>
        </w:rPr>
        <w:t>.</w:t>
      </w:r>
    </w:p>
    <w:p w14:paraId="19E4F866" w14:textId="41A7603D" w:rsidR="00F12BE0" w:rsidRPr="007A4E83" w:rsidRDefault="00A90CF6" w:rsidP="0079265F">
      <w:pPr>
        <w:spacing w:after="120"/>
        <w:ind w:left="572" w:hanging="578"/>
        <w:rPr>
          <w:lang w:val="pl-PL"/>
        </w:rPr>
      </w:pPr>
      <w:r w:rsidRPr="007A4E83">
        <w:rPr>
          <w:lang w:val="pl-PL"/>
        </w:rPr>
        <w:t>5.1</w:t>
      </w:r>
      <w:r w:rsidR="00E767F4">
        <w:rPr>
          <w:lang w:val="pl-PL"/>
        </w:rPr>
        <w:t>0</w:t>
      </w:r>
      <w:r w:rsidRPr="007A4E83">
        <w:rPr>
          <w:lang w:val="pl-PL"/>
        </w:rPr>
        <w:t>. W przypadku zaistnienia przesłanek, o których mowa w pkt 5.1</w:t>
      </w:r>
      <w:r w:rsidR="00E767F4">
        <w:rPr>
          <w:lang w:val="pl-PL"/>
        </w:rPr>
        <w:t xml:space="preserve"> i</w:t>
      </w:r>
      <w:r w:rsidRPr="00E767F4">
        <w:rPr>
          <w:lang w:val="pl-PL"/>
        </w:rPr>
        <w:t xml:space="preserve"> 5.2</w:t>
      </w:r>
      <w:r w:rsidRPr="007A4E83">
        <w:rPr>
          <w:lang w:val="pl-PL"/>
        </w:rPr>
        <w:t xml:space="preserve"> oferta Wykonawcy zostanie odrzucona.</w:t>
      </w:r>
    </w:p>
    <w:p w14:paraId="4B3DEA46" w14:textId="77777777" w:rsidR="006E4849" w:rsidRDefault="00A90CF6" w:rsidP="00B70F61">
      <w:pPr>
        <w:pStyle w:val="Nagwek1"/>
        <w:ind w:left="187" w:right="153" w:hanging="11"/>
        <w:rPr>
          <w:lang w:val="pl-PL"/>
        </w:rPr>
      </w:pPr>
      <w:r w:rsidRPr="007A4E83">
        <w:rPr>
          <w:lang w:val="pl-PL"/>
        </w:rPr>
        <w:t xml:space="preserve">Rozdział 6 </w:t>
      </w:r>
    </w:p>
    <w:p w14:paraId="001A1DE7" w14:textId="376F7DE7" w:rsidR="00F12BE0" w:rsidRPr="007A4E83" w:rsidRDefault="00A90CF6" w:rsidP="00533C7E">
      <w:pPr>
        <w:pStyle w:val="Nagwek1"/>
        <w:spacing w:after="120"/>
        <w:ind w:left="187" w:right="153" w:hanging="11"/>
        <w:rPr>
          <w:lang w:val="pl-PL"/>
        </w:rPr>
      </w:pPr>
      <w:r w:rsidRPr="007A4E83">
        <w:rPr>
          <w:lang w:val="pl-PL"/>
        </w:rPr>
        <w:t>WYKAZ OŚWIADCZEŃ LUB DOKUMENTÓW, JAKIE MAJĄ DOSTARCZYĆ WYKONAWCY</w:t>
      </w:r>
    </w:p>
    <w:p w14:paraId="04F9D549" w14:textId="20CF174B" w:rsidR="00F12BE0" w:rsidRPr="007A4E83" w:rsidRDefault="00A90CF6" w:rsidP="00533C7E">
      <w:pPr>
        <w:spacing w:after="0"/>
        <w:ind w:left="572" w:hanging="578"/>
        <w:rPr>
          <w:lang w:val="pl-PL"/>
        </w:rPr>
      </w:pPr>
      <w:r w:rsidRPr="007A4E83">
        <w:rPr>
          <w:lang w:val="pl-PL"/>
        </w:rPr>
        <w:t>6.1 W celu potwierdzenia spełniania warunków udziału w postępowaniu, określonych w</w:t>
      </w:r>
      <w:r w:rsidR="002A7EA0">
        <w:rPr>
          <w:lang w:val="pl-PL"/>
        </w:rPr>
        <w:t> </w:t>
      </w:r>
      <w:r w:rsidRPr="007A4E83">
        <w:rPr>
          <w:lang w:val="pl-PL"/>
        </w:rPr>
        <w:t xml:space="preserve">Rozdziale 5 SWZ oraz wykazania braku podstaw do wykluczenia, </w:t>
      </w:r>
      <w:r w:rsidRPr="007A4E83">
        <w:rPr>
          <w:b/>
          <w:lang w:val="pl-PL"/>
        </w:rPr>
        <w:t>wykonawcy muszą złożyć wraz z ofertą następujące oświadczenia i dokumenty:</w:t>
      </w:r>
    </w:p>
    <w:p w14:paraId="7F77F730" w14:textId="12257B66" w:rsidR="00F12BE0" w:rsidRPr="007A4E83" w:rsidRDefault="00A90CF6">
      <w:pPr>
        <w:ind w:left="862" w:hanging="709"/>
        <w:rPr>
          <w:lang w:val="pl-PL"/>
        </w:rPr>
      </w:pPr>
      <w:r w:rsidRPr="007A4E83">
        <w:rPr>
          <w:lang w:val="pl-PL"/>
        </w:rPr>
        <w:t xml:space="preserve">6.1.1. aktualne na dzień składania ofert oświadczenie w zakresie wskazanym w </w:t>
      </w:r>
      <w:r w:rsidRPr="007A4E83">
        <w:rPr>
          <w:b/>
          <w:lang w:val="pl-PL"/>
        </w:rPr>
        <w:t>Załączniku Nr 4 do SWZ</w:t>
      </w:r>
      <w:r w:rsidRPr="007A4E83">
        <w:rPr>
          <w:lang w:val="pl-PL"/>
        </w:rPr>
        <w:t>. Informacje zawarte w oświadczeniu będą stanowić wstępne potwierdzenie, że wykonawca nie podlega wykluczeniu z postępowania oraz spełnia warunki udziału w postępowaniu.</w:t>
      </w:r>
    </w:p>
    <w:p w14:paraId="3852EA83" w14:textId="77777777" w:rsidR="00F12BE0" w:rsidRPr="007A4E83" w:rsidRDefault="00A90CF6">
      <w:pPr>
        <w:spacing w:after="4" w:line="268" w:lineRule="auto"/>
        <w:ind w:left="872" w:hanging="10"/>
        <w:rPr>
          <w:lang w:val="pl-PL"/>
        </w:rPr>
      </w:pPr>
      <w:r w:rsidRPr="007A4E83">
        <w:rPr>
          <w:b/>
          <w:lang w:val="pl-PL"/>
        </w:rPr>
        <w:t>Oświadczenia należy złożyć w postaci elektronicznej opatrzone kwalifikowanym podpisem elektronicznym, podpisem zaufanym lub podpisem osobistym.</w:t>
      </w:r>
    </w:p>
    <w:p w14:paraId="5FFB630D" w14:textId="7AEDD9E5" w:rsidR="00F12BE0" w:rsidRPr="007A4E83" w:rsidRDefault="00A90CF6">
      <w:pPr>
        <w:ind w:left="862" w:hanging="709"/>
        <w:rPr>
          <w:lang w:val="pl-PL"/>
        </w:rPr>
      </w:pPr>
      <w:r w:rsidRPr="007A4E83">
        <w:rPr>
          <w:lang w:val="pl-PL"/>
        </w:rPr>
        <w:t>6.1.2. W przypadku wspólnego ubiegania się o zamówienie przez wykonawców oświadczenia, o których mowa w pkt 6.1.1 składa każdy z wykonawców wspólnie ubiegających się o</w:t>
      </w:r>
      <w:r w:rsidR="006E4849">
        <w:rPr>
          <w:lang w:val="pl-PL"/>
        </w:rPr>
        <w:t> </w:t>
      </w:r>
      <w:r w:rsidRPr="007A4E83">
        <w:rPr>
          <w:lang w:val="pl-PL"/>
        </w:rPr>
        <w:t>zamówienie. Oświadczenia mają potwierdzać brak podstaw wykluczenia oraz spełnianie warunków udziału w postępowaniu w zakresie, w jakim każdy z</w:t>
      </w:r>
      <w:r w:rsidR="006E4849">
        <w:rPr>
          <w:lang w:val="pl-PL"/>
        </w:rPr>
        <w:t> </w:t>
      </w:r>
      <w:r w:rsidRPr="007A4E83">
        <w:rPr>
          <w:lang w:val="pl-PL"/>
        </w:rPr>
        <w:t>wykonawców wykazuje spełnianie warunków udziału w postępowaniu.</w:t>
      </w:r>
    </w:p>
    <w:p w14:paraId="4A13E428" w14:textId="7CD6373E" w:rsidR="00F12BE0" w:rsidRPr="007A4E83" w:rsidRDefault="00A90CF6">
      <w:pPr>
        <w:ind w:left="862" w:hanging="709"/>
        <w:rPr>
          <w:lang w:val="pl-PL"/>
        </w:rPr>
      </w:pPr>
      <w:r w:rsidRPr="007A4E83">
        <w:rPr>
          <w:lang w:val="pl-PL"/>
        </w:rPr>
        <w:t>6.1.3. Wykonawca, który powołuje się na zasoby podmiotów udostępniających zasoby, przedstawia wraz z oświadczeniami, o których mowa w pkt</w:t>
      </w:r>
      <w:r w:rsidR="00A3602F">
        <w:rPr>
          <w:lang w:val="pl-PL"/>
        </w:rPr>
        <w:t>.</w:t>
      </w:r>
      <w:r w:rsidRPr="007A4E83">
        <w:rPr>
          <w:lang w:val="pl-PL"/>
        </w:rPr>
        <w:t xml:space="preserve"> 6.1.1 także oświadczenie podmiotu udostępniającego zasoby, zgodnie ze wzorem stanowiącym </w:t>
      </w:r>
      <w:r w:rsidRPr="007A4E83">
        <w:rPr>
          <w:b/>
          <w:lang w:val="pl-PL"/>
        </w:rPr>
        <w:t>Załącznik nr 4 do SWZ</w:t>
      </w:r>
      <w:r w:rsidRPr="007A4E83">
        <w:rPr>
          <w:lang w:val="pl-PL"/>
        </w:rPr>
        <w:t xml:space="preserve">, potwierdzające odpowiednio spełnianie warunków udziału w postępowaniu, w zakresie, w jakim wykonawca powołuje się na jego zasoby oraz brak podstaw wykluczenia tego podmiotu. </w:t>
      </w:r>
    </w:p>
    <w:p w14:paraId="7824A4B9" w14:textId="77777777" w:rsidR="00F12BE0" w:rsidRPr="007A4E83" w:rsidRDefault="00A90CF6">
      <w:pPr>
        <w:spacing w:after="4" w:line="268" w:lineRule="auto"/>
        <w:ind w:left="872" w:hanging="10"/>
        <w:rPr>
          <w:lang w:val="pl-PL"/>
        </w:rPr>
      </w:pPr>
      <w:r w:rsidRPr="007A4E83">
        <w:rPr>
          <w:b/>
          <w:lang w:val="pl-PL"/>
        </w:rPr>
        <w:t>Oświadczenia należy złożyć w postaci elektronicznej opatrzone kwalifikowanym podpisem elektronicznym, podpisem zaufanym lub podpisem osobistym.</w:t>
      </w:r>
    </w:p>
    <w:p w14:paraId="30D05760" w14:textId="730DB143" w:rsidR="00F12BE0" w:rsidRPr="007A4E83" w:rsidRDefault="00A90CF6">
      <w:pPr>
        <w:ind w:left="862" w:hanging="709"/>
        <w:rPr>
          <w:lang w:val="pl-PL"/>
        </w:rPr>
      </w:pPr>
      <w:r w:rsidRPr="006E4849">
        <w:rPr>
          <w:lang w:val="pl-PL"/>
        </w:rPr>
        <w:lastRenderedPageBreak/>
        <w:t xml:space="preserve">6.1.4. Zobowiązanie podmiotu udostępniającego zasoby, o którym mowa </w:t>
      </w:r>
      <w:r w:rsidRPr="007B262F">
        <w:rPr>
          <w:lang w:val="pl-PL"/>
        </w:rPr>
        <w:t>w pkt 5.</w:t>
      </w:r>
      <w:r w:rsidR="007B262F" w:rsidRPr="007B262F">
        <w:rPr>
          <w:lang w:val="pl-PL"/>
        </w:rPr>
        <w:t xml:space="preserve">5 </w:t>
      </w:r>
      <w:r w:rsidRPr="007B262F">
        <w:rPr>
          <w:lang w:val="pl-PL"/>
        </w:rPr>
        <w:t>SWZ –</w:t>
      </w:r>
      <w:r w:rsidRPr="006E4849">
        <w:rPr>
          <w:lang w:val="pl-PL"/>
        </w:rPr>
        <w:t xml:space="preserve"> jeżeli wykonawca polega na zdolnościach lub sytuacji podmiotu udostępniającego zasoby.</w:t>
      </w:r>
    </w:p>
    <w:p w14:paraId="43B4D59E" w14:textId="77777777" w:rsidR="00F12BE0" w:rsidRPr="007A4E83" w:rsidRDefault="00A90CF6">
      <w:pPr>
        <w:spacing w:after="4" w:line="268" w:lineRule="auto"/>
        <w:ind w:left="872" w:hanging="10"/>
        <w:rPr>
          <w:lang w:val="pl-PL"/>
        </w:rPr>
      </w:pPr>
      <w:r w:rsidRPr="007A4E83">
        <w:rPr>
          <w:b/>
          <w:lang w:val="pl-PL"/>
        </w:rPr>
        <w:t>Zobowiązanie należy złożyć w postaci elektronicznej opatrzone kwalifikowanym podpisem elektronicznym, podpisem zaufanym lub podpisem osobistym.</w:t>
      </w:r>
    </w:p>
    <w:p w14:paraId="0B73DCC7" w14:textId="2A589919" w:rsidR="00F12BE0" w:rsidRPr="007A4E83" w:rsidRDefault="00A90CF6" w:rsidP="00D15D9F">
      <w:pPr>
        <w:ind w:left="578" w:hanging="578"/>
        <w:rPr>
          <w:lang w:val="pl-PL"/>
        </w:rPr>
      </w:pPr>
      <w:r w:rsidRPr="007A4E83">
        <w:rPr>
          <w:lang w:val="pl-PL"/>
        </w:rPr>
        <w:t>6.2</w:t>
      </w:r>
      <w:r w:rsidRPr="007A4E83">
        <w:rPr>
          <w:b/>
          <w:lang w:val="pl-PL"/>
        </w:rPr>
        <w:t xml:space="preserve"> </w:t>
      </w:r>
      <w:r w:rsidR="00D15D9F">
        <w:rPr>
          <w:b/>
          <w:lang w:val="pl-PL"/>
        </w:rPr>
        <w:tab/>
      </w:r>
      <w:r w:rsidRPr="007A4E83">
        <w:rPr>
          <w:b/>
          <w:lang w:val="pl-PL"/>
        </w:rPr>
        <w:t xml:space="preserve">Dokumenty składane na wezwanie zamawiającego. </w:t>
      </w:r>
      <w:r w:rsidRPr="007A4E83">
        <w:rPr>
          <w:lang w:val="pl-PL"/>
        </w:rPr>
        <w:t xml:space="preserve">Zamawiający wezwie wykonawcę, którego oferta została najwyżej oceniona, do złożenia w wyznaczonym terminie, </w:t>
      </w:r>
      <w:r w:rsidRPr="007A4E83">
        <w:rPr>
          <w:b/>
          <w:lang w:val="pl-PL"/>
        </w:rPr>
        <w:t>nie krótszym niż 5 dni od dnia wezwania</w:t>
      </w:r>
      <w:r w:rsidRPr="007A4E83">
        <w:rPr>
          <w:lang w:val="pl-PL"/>
        </w:rPr>
        <w:t xml:space="preserve">, następujących podmiotowych środków dowodowych, aktualnych na dzień </w:t>
      </w:r>
      <w:r w:rsidRPr="007A4E83">
        <w:rPr>
          <w:b/>
          <w:lang w:val="pl-PL"/>
        </w:rPr>
        <w:t>złożenia</w:t>
      </w:r>
      <w:r w:rsidRPr="007A4E83">
        <w:rPr>
          <w:lang w:val="pl-PL"/>
        </w:rPr>
        <w:t>:</w:t>
      </w:r>
    </w:p>
    <w:p w14:paraId="74B8A47E" w14:textId="2AB41671" w:rsidR="00F12BE0" w:rsidRPr="00A3602F" w:rsidRDefault="00A90CF6" w:rsidP="00D15D9F">
      <w:pPr>
        <w:numPr>
          <w:ilvl w:val="0"/>
          <w:numId w:val="7"/>
        </w:numPr>
        <w:ind w:hanging="567"/>
        <w:rPr>
          <w:lang w:val="pl-PL"/>
        </w:rPr>
      </w:pPr>
      <w:r w:rsidRPr="00D15D9F">
        <w:rPr>
          <w:b/>
          <w:lang w:val="pl-PL"/>
        </w:rPr>
        <w:t>oświadczenia wykonawcy</w:t>
      </w:r>
      <w:r w:rsidRPr="00D15D9F">
        <w:rPr>
          <w:lang w:val="pl-PL"/>
        </w:rPr>
        <w:t xml:space="preserve">, </w:t>
      </w:r>
      <w:r w:rsidRPr="00D15D9F">
        <w:rPr>
          <w:b/>
          <w:lang w:val="pl-PL"/>
        </w:rPr>
        <w:t>w zakresie art. 108 ust. 1 pkt 5 ustawy, o braku przynależności do tej samej grupy kapitałowej</w:t>
      </w:r>
      <w:r w:rsidRPr="00D15D9F">
        <w:rPr>
          <w:lang w:val="pl-PL"/>
        </w:rPr>
        <w:t>, w rozumieniu ustawy z dnia 16 lutego 2007 r. o ochronie konkurencji i konsumentów (Dz. U. z 202</w:t>
      </w:r>
      <w:r w:rsidR="006E4849" w:rsidRPr="00D15D9F">
        <w:rPr>
          <w:lang w:val="pl-PL"/>
        </w:rPr>
        <w:t>4</w:t>
      </w:r>
      <w:r w:rsidRPr="00D15D9F">
        <w:rPr>
          <w:lang w:val="pl-PL"/>
        </w:rPr>
        <w:t xml:space="preserve"> r. poz. </w:t>
      </w:r>
      <w:r w:rsidR="006E4849" w:rsidRPr="00D15D9F">
        <w:rPr>
          <w:lang w:val="pl-PL"/>
        </w:rPr>
        <w:t>594</w:t>
      </w:r>
      <w:r w:rsidRPr="00D15D9F">
        <w:rPr>
          <w:lang w:val="pl-PL"/>
        </w:rPr>
        <w:t>), z</w:t>
      </w:r>
      <w:r w:rsidR="00F91CF0" w:rsidRPr="00D15D9F">
        <w:rPr>
          <w:lang w:val="pl-PL"/>
        </w:rPr>
        <w:t> </w:t>
      </w:r>
      <w:r w:rsidRPr="00D15D9F">
        <w:rPr>
          <w:lang w:val="pl-PL"/>
        </w:rPr>
        <w:t>innym wykonawcą, który złożył odrębną ofertę, albo oświadczenia o przynależności do tej samej grupy kapitałowej</w:t>
      </w:r>
      <w:r w:rsidR="00A3602F">
        <w:rPr>
          <w:lang w:val="pl-PL"/>
        </w:rPr>
        <w:t>,</w:t>
      </w:r>
      <w:r w:rsidRPr="00D15D9F">
        <w:rPr>
          <w:lang w:val="pl-PL"/>
        </w:rPr>
        <w:t xml:space="preserve"> wraz z dokumentami lub informacjami potwierdzającymi przygotowanie oferty, niezależnie od innego wykonawcy należącego do tej samej grupy kapitałowej. Wzór oświadczenia stanowi </w:t>
      </w:r>
      <w:r w:rsidRPr="00D15D9F">
        <w:rPr>
          <w:b/>
          <w:lang w:val="pl-PL"/>
        </w:rPr>
        <w:t>Załącznik nr</w:t>
      </w:r>
      <w:r w:rsidR="00D15D9F" w:rsidRPr="00D15D9F">
        <w:rPr>
          <w:b/>
          <w:lang w:val="pl-PL"/>
        </w:rPr>
        <w:t> </w:t>
      </w:r>
      <w:r w:rsidRPr="00A3602F">
        <w:rPr>
          <w:b/>
          <w:lang w:val="pl-PL"/>
        </w:rPr>
        <w:t>6 do SWZ;</w:t>
      </w:r>
    </w:p>
    <w:p w14:paraId="6A8B7DC4" w14:textId="72583C64" w:rsidR="00F12BE0" w:rsidRPr="007A4E83" w:rsidRDefault="00A90CF6">
      <w:pPr>
        <w:numPr>
          <w:ilvl w:val="0"/>
          <w:numId w:val="7"/>
        </w:numPr>
        <w:ind w:hanging="567"/>
        <w:rPr>
          <w:lang w:val="pl-PL"/>
        </w:rPr>
      </w:pPr>
      <w:r w:rsidRPr="007A4E83">
        <w:rPr>
          <w:b/>
          <w:lang w:val="pl-PL"/>
        </w:rPr>
        <w:t>dokumentów dotyczących podmiotów udostępniających zasoby</w:t>
      </w:r>
      <w:r w:rsidRPr="007A4E83">
        <w:rPr>
          <w:lang w:val="pl-PL"/>
        </w:rPr>
        <w:t>, w celu wykazania braku istnienia wobec nich podstaw wykluczenia oraz spełnienia, w</w:t>
      </w:r>
      <w:r w:rsidR="00D15D9F">
        <w:rPr>
          <w:lang w:val="pl-PL"/>
        </w:rPr>
        <w:t> </w:t>
      </w:r>
      <w:r w:rsidRPr="007A4E83">
        <w:rPr>
          <w:lang w:val="pl-PL"/>
        </w:rPr>
        <w:t>zakresie, w jakim Wykonawca powołuje się na ich zdolności lub sytuację, warunków udziału w postępowaniu – jeżeli wykonawca polega na zdolnościach lub sytuacji podmiotów udostępniających zasoby;</w:t>
      </w:r>
    </w:p>
    <w:p w14:paraId="0464BC1F" w14:textId="008BA7EE" w:rsidR="00F12BE0" w:rsidRPr="00D15D9F" w:rsidRDefault="00A90CF6">
      <w:pPr>
        <w:numPr>
          <w:ilvl w:val="0"/>
          <w:numId w:val="7"/>
        </w:numPr>
        <w:ind w:hanging="567"/>
        <w:rPr>
          <w:lang w:val="pl-PL"/>
        </w:rPr>
      </w:pPr>
      <w:r w:rsidRPr="007A4E83">
        <w:rPr>
          <w:b/>
          <w:lang w:val="pl-PL"/>
        </w:rPr>
        <w:t xml:space="preserve">wykazu usług </w:t>
      </w:r>
      <w:r w:rsidRPr="007A4E83">
        <w:rPr>
          <w:lang w:val="pl-PL"/>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w:t>
      </w:r>
      <w:r w:rsidR="003E643F">
        <w:rPr>
          <w:lang w:val="pl-PL"/>
        </w:rPr>
        <w:t> </w:t>
      </w:r>
      <w:r w:rsidRPr="007A4E83">
        <w:rPr>
          <w:lang w:val="pl-PL"/>
        </w:rPr>
        <w:t xml:space="preserve">okresie ostatnich 3 miesięcy. </w:t>
      </w:r>
      <w:r w:rsidRPr="00D15D9F">
        <w:rPr>
          <w:b/>
          <w:lang w:val="pl-PL"/>
        </w:rPr>
        <w:t>Wzór wykazu stanowi załącznik nr 7 do SWZ</w:t>
      </w:r>
      <w:r w:rsidRPr="00D15D9F">
        <w:rPr>
          <w:lang w:val="pl-PL"/>
        </w:rPr>
        <w:t>;</w:t>
      </w:r>
    </w:p>
    <w:p w14:paraId="2791A4AA" w14:textId="77777777" w:rsidR="00F12BE0" w:rsidRPr="00EE10F2" w:rsidRDefault="00A90CF6">
      <w:pPr>
        <w:numPr>
          <w:ilvl w:val="0"/>
          <w:numId w:val="7"/>
        </w:numPr>
        <w:ind w:hanging="567"/>
        <w:rPr>
          <w:lang w:val="pl-PL"/>
        </w:rPr>
      </w:pPr>
      <w:r w:rsidRPr="00EE10F2">
        <w:rPr>
          <w:b/>
          <w:lang w:val="pl-PL"/>
        </w:rPr>
        <w:t>wykazu osób</w:t>
      </w:r>
      <w:r w:rsidRPr="00EE10F2">
        <w:rPr>
          <w:lang w:val="pl-PL"/>
        </w:rPr>
        <w:t xml:space="preserve"> skierowanych przez wykonawcę do realizacji zamówienia publicznego,  wraz z informacjami na temat ich doświadczenia, a także zakresu wykonywanych przez nie czynności oraz informacją o podstawie do dysponowania tymi osobami. </w:t>
      </w:r>
    </w:p>
    <w:p w14:paraId="1966D877" w14:textId="77777777" w:rsidR="00F12BE0" w:rsidRPr="007A4E83" w:rsidRDefault="00A90CF6">
      <w:pPr>
        <w:spacing w:after="4" w:line="268" w:lineRule="auto"/>
        <w:ind w:left="1014" w:hanging="10"/>
        <w:rPr>
          <w:lang w:val="pl-PL"/>
        </w:rPr>
      </w:pPr>
      <w:r w:rsidRPr="007A4E83">
        <w:rPr>
          <w:b/>
          <w:lang w:val="pl-PL"/>
        </w:rPr>
        <w:t>Wzór wykazu stanowi załącznik nr 8 do SWZ;</w:t>
      </w:r>
    </w:p>
    <w:p w14:paraId="198B0461" w14:textId="77777777" w:rsidR="00F12BE0" w:rsidRPr="007A4E83" w:rsidRDefault="00A90CF6">
      <w:pPr>
        <w:numPr>
          <w:ilvl w:val="0"/>
          <w:numId w:val="7"/>
        </w:numPr>
        <w:ind w:hanging="567"/>
        <w:rPr>
          <w:lang w:val="pl-PL"/>
        </w:rPr>
      </w:pPr>
      <w:r w:rsidRPr="007A4E83">
        <w:rPr>
          <w:lang w:val="pl-PL"/>
        </w:rPr>
        <w:t>aktualnego Certyfikatu PKJPA lub równoważnego, zgodnego z określonymi warunkami;</w:t>
      </w:r>
    </w:p>
    <w:p w14:paraId="0533CB18" w14:textId="230353C8" w:rsidR="00F12BE0" w:rsidRPr="007A4E83" w:rsidRDefault="00A90CF6">
      <w:pPr>
        <w:numPr>
          <w:ilvl w:val="0"/>
          <w:numId w:val="7"/>
        </w:numPr>
        <w:ind w:hanging="567"/>
        <w:rPr>
          <w:lang w:val="pl-PL"/>
        </w:rPr>
      </w:pPr>
      <w:r w:rsidRPr="007A4E83">
        <w:rPr>
          <w:b/>
          <w:lang w:val="pl-PL"/>
        </w:rPr>
        <w:t>aktualnego na dzień złożenia oświadczenia wykonawcy o aktualności informacji</w:t>
      </w:r>
      <w:r w:rsidRPr="007A4E83">
        <w:rPr>
          <w:lang w:val="pl-PL"/>
        </w:rPr>
        <w:t xml:space="preserve"> zawartych w oświadczeniu, które stanowi </w:t>
      </w:r>
      <w:r w:rsidRPr="00D15D9F">
        <w:rPr>
          <w:b/>
          <w:bCs/>
          <w:lang w:val="pl-PL"/>
        </w:rPr>
        <w:t>załącznik nr 4 do SWZ</w:t>
      </w:r>
      <w:r w:rsidRPr="007A4E83">
        <w:rPr>
          <w:lang w:val="pl-PL"/>
        </w:rPr>
        <w:t xml:space="preserve"> w</w:t>
      </w:r>
      <w:r w:rsidR="00A3602F">
        <w:rPr>
          <w:lang w:val="pl-PL"/>
        </w:rPr>
        <w:t> </w:t>
      </w:r>
      <w:r w:rsidRPr="007A4E83">
        <w:rPr>
          <w:lang w:val="pl-PL"/>
        </w:rPr>
        <w:t>zakresie art. 108 ust.1 ustawy pzp oraz art. 7 ustawy z dnia 13 kwietnia 2022 r. o</w:t>
      </w:r>
      <w:r w:rsidR="00A3602F">
        <w:rPr>
          <w:lang w:val="pl-PL"/>
        </w:rPr>
        <w:t> </w:t>
      </w:r>
      <w:r w:rsidRPr="007A4E83">
        <w:rPr>
          <w:lang w:val="pl-PL"/>
        </w:rPr>
        <w:t>szczególnych rozwiązaniach w zakresie przeciwdziałania wspieraniu agresji na</w:t>
      </w:r>
      <w:r w:rsidR="00A3602F">
        <w:rPr>
          <w:lang w:val="pl-PL"/>
        </w:rPr>
        <w:t> </w:t>
      </w:r>
      <w:r w:rsidRPr="007A4E83">
        <w:rPr>
          <w:lang w:val="pl-PL"/>
        </w:rPr>
        <w:t>Ukrainę oraz służących ochronie bezpieczeństwa narodowego</w:t>
      </w:r>
      <w:r w:rsidR="00FA70FE">
        <w:rPr>
          <w:lang w:val="pl-PL"/>
        </w:rPr>
        <w:t>.</w:t>
      </w:r>
    </w:p>
    <w:p w14:paraId="213C0113" w14:textId="7FD5061E" w:rsidR="00F12BE0" w:rsidRPr="00D15D9F" w:rsidRDefault="00D15D9F" w:rsidP="00D15D9F">
      <w:pPr>
        <w:rPr>
          <w:lang w:val="pl-PL"/>
        </w:rPr>
      </w:pPr>
      <w:r>
        <w:rPr>
          <w:lang w:val="pl-PL"/>
        </w:rPr>
        <w:t xml:space="preserve">6.3 </w:t>
      </w:r>
      <w:r w:rsidRPr="00D15D9F">
        <w:rPr>
          <w:lang w:val="pl-PL"/>
        </w:rPr>
        <w:t xml:space="preserve">Jeżeli wykonawca ma siedzibę lub miejsce zamieszkania poza granicami Rzeczypospolitej Polskiej, zamiast dokumentu, o którym mowa w pkt 6.2 lit. a)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w:t>
      </w:r>
      <w:r w:rsidRPr="00D15D9F">
        <w:rPr>
          <w:lang w:val="pl-PL"/>
        </w:rPr>
        <w:lastRenderedPageBreak/>
        <w:t>tej procedury. Dokument ten powinien być wystawiony nie wcześniej niż 3 miesiące przed jego złożeniem.</w:t>
      </w:r>
    </w:p>
    <w:p w14:paraId="1601EE8D" w14:textId="67AB081B" w:rsidR="00F12BE0" w:rsidRPr="00D15D9F" w:rsidRDefault="00A90CF6" w:rsidP="00D15D9F">
      <w:pPr>
        <w:pStyle w:val="Akapitzlist"/>
        <w:numPr>
          <w:ilvl w:val="1"/>
          <w:numId w:val="23"/>
        </w:numPr>
        <w:rPr>
          <w:lang w:val="pl-PL"/>
        </w:rPr>
      </w:pPr>
      <w:r w:rsidRPr="00D15D9F">
        <w:rPr>
          <w:lang w:val="pl-PL"/>
        </w:rPr>
        <w:t>Jeżeli wykonawca nie złoży oświadczeń, o których mowa w pkt 6.1 SWZ, dokumentów, o</w:t>
      </w:r>
      <w:r w:rsidR="00D15D9F">
        <w:rPr>
          <w:lang w:val="pl-PL"/>
        </w:rPr>
        <w:t> </w:t>
      </w:r>
      <w:r w:rsidRPr="00D15D9F">
        <w:rPr>
          <w:lang w:val="pl-PL"/>
        </w:rPr>
        <w:t>których mowa w pkt 6.2 SWZ, innych dokumentów lub oświadczeń składanych w</w:t>
      </w:r>
      <w:r w:rsidR="00D15D9F">
        <w:rPr>
          <w:lang w:val="pl-PL"/>
        </w:rPr>
        <w:t> </w:t>
      </w:r>
      <w:r w:rsidRPr="00D15D9F">
        <w:rPr>
          <w:lang w:val="pl-PL"/>
        </w:rPr>
        <w:t>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ww. dokumenty na wezwanie, aktualne na dzień ich złożenia.</w:t>
      </w:r>
    </w:p>
    <w:p w14:paraId="43FAF17D" w14:textId="25EFA6E6" w:rsidR="00F12BE0" w:rsidRPr="005F072C" w:rsidRDefault="00A90CF6" w:rsidP="005F072C">
      <w:pPr>
        <w:pStyle w:val="Akapitzlist"/>
        <w:numPr>
          <w:ilvl w:val="1"/>
          <w:numId w:val="23"/>
        </w:numPr>
        <w:rPr>
          <w:lang w:val="pl-PL"/>
        </w:rPr>
      </w:pPr>
      <w:r w:rsidRPr="00D15D9F">
        <w:rPr>
          <w:lang w:val="pl-PL"/>
        </w:rPr>
        <w:t>Zamawiający może żądać od wykonawców wyjaśnień dotyczących treści oświadczeń, o</w:t>
      </w:r>
      <w:r w:rsidR="005F072C">
        <w:rPr>
          <w:lang w:val="pl-PL"/>
        </w:rPr>
        <w:t> </w:t>
      </w:r>
      <w:r w:rsidRPr="00D15D9F">
        <w:rPr>
          <w:lang w:val="pl-PL"/>
        </w:rPr>
        <w:t xml:space="preserve">których mowa w pkt 6.1. SWZ, lub złożonych dokumentów, o których mowa w pkt 6.2 </w:t>
      </w:r>
      <w:r w:rsidRPr="005F072C">
        <w:rPr>
          <w:lang w:val="pl-PL"/>
        </w:rPr>
        <w:t>SWZ lub innych dokumentów lub oświadczeń składanych w postępowaniu.</w:t>
      </w:r>
    </w:p>
    <w:p w14:paraId="0D0F307D" w14:textId="77777777" w:rsidR="00F12BE0" w:rsidRPr="007A4E83" w:rsidRDefault="00A90CF6" w:rsidP="00D15D9F">
      <w:pPr>
        <w:numPr>
          <w:ilvl w:val="1"/>
          <w:numId w:val="23"/>
        </w:numPr>
        <w:rPr>
          <w:lang w:val="pl-PL"/>
        </w:rPr>
      </w:pPr>
      <w:r w:rsidRPr="007A4E83">
        <w:rPr>
          <w:lang w:val="pl-PL"/>
        </w:rPr>
        <w:t>Postępowanie prowadzi się w języku polskim.</w:t>
      </w:r>
    </w:p>
    <w:p w14:paraId="1AC3EA5A" w14:textId="77777777" w:rsidR="00F12BE0" w:rsidRPr="007A4E83" w:rsidRDefault="00A90CF6" w:rsidP="00D15D9F">
      <w:pPr>
        <w:numPr>
          <w:ilvl w:val="1"/>
          <w:numId w:val="23"/>
        </w:numPr>
        <w:rPr>
          <w:lang w:val="pl-PL"/>
        </w:rPr>
      </w:pPr>
      <w:r w:rsidRPr="007A4E83">
        <w:rPr>
          <w:lang w:val="pl-PL"/>
        </w:rPr>
        <w:t>Dokumenty, o których mowa w pkt 6.2 SWZ lub inne dokumenty, w tym dokumenty potwierdzające umocowanie do reprezentowania, sporządzone w języku obcym przekazuje się wraz z tłumaczeniem na język polski.</w:t>
      </w:r>
    </w:p>
    <w:p w14:paraId="69024859" w14:textId="0873ADBC" w:rsidR="00F12BE0" w:rsidRPr="007A4E83" w:rsidRDefault="00A90CF6" w:rsidP="00D15D9F">
      <w:pPr>
        <w:numPr>
          <w:ilvl w:val="1"/>
          <w:numId w:val="23"/>
        </w:numPr>
        <w:rPr>
          <w:lang w:val="pl-PL"/>
        </w:rPr>
      </w:pPr>
      <w:r w:rsidRPr="007A4E83">
        <w:rPr>
          <w:lang w:val="pl-PL"/>
        </w:rPr>
        <w:t>Zamawiający nie wzywa wykonawcy do złożenia podmiotowych środków dowodowych, jeżeli może je uzyskać za pomocą bezpłatnych i ogólnodostępnych baz danych, w</w:t>
      </w:r>
      <w:r w:rsidR="005F072C">
        <w:rPr>
          <w:lang w:val="pl-PL"/>
        </w:rPr>
        <w:t> </w:t>
      </w:r>
      <w:r w:rsidRPr="007A4E83">
        <w:rPr>
          <w:lang w:val="pl-PL"/>
        </w:rPr>
        <w:t>szczególności rejestrów publicznych w rozumieniu ustawy z dnia 17 lutego 2005 r. o</w:t>
      </w:r>
      <w:r w:rsidR="005F072C">
        <w:rPr>
          <w:lang w:val="pl-PL"/>
        </w:rPr>
        <w:t> </w:t>
      </w:r>
      <w:r w:rsidRPr="007A4E83">
        <w:rPr>
          <w:lang w:val="pl-PL"/>
        </w:rPr>
        <w:t xml:space="preserve">informatyzacji działalności podmiotów realizujących zadania publiczne, o ile wykonawca wskazał w oświadczeniu, stanowiącym </w:t>
      </w:r>
      <w:r w:rsidRPr="007A4E83">
        <w:rPr>
          <w:b/>
          <w:lang w:val="pl-PL"/>
        </w:rPr>
        <w:t>załącznik nr 4 do SWZ</w:t>
      </w:r>
      <w:r w:rsidRPr="007A4E83">
        <w:rPr>
          <w:lang w:val="pl-PL"/>
        </w:rPr>
        <w:t>, dane umożliwiające dostęp do tych środków.</w:t>
      </w:r>
    </w:p>
    <w:p w14:paraId="179E6D61" w14:textId="77777777" w:rsidR="00F12BE0" w:rsidRPr="007A4E83" w:rsidRDefault="00A90CF6" w:rsidP="00D15D9F">
      <w:pPr>
        <w:numPr>
          <w:ilvl w:val="1"/>
          <w:numId w:val="23"/>
        </w:numPr>
        <w:rPr>
          <w:lang w:val="pl-PL"/>
        </w:rPr>
      </w:pPr>
      <w:r w:rsidRPr="007A4E83">
        <w:rPr>
          <w:lang w:val="pl-PL"/>
        </w:rPr>
        <w:t>W przypadku gdy podmiotowe środki dowodowe, o których mowa w pkt 6.2 SWZ, inne dokumenty, lub dokumenty potwierdzające umocowanie do reprezentowania odpowiednio wykonawcy, wykonawców wspólnie ubiegających się o udzielenie zamówienia publicznego, podmiotu udostępniającego zasoby na zasadach określonych w art. 118 ustawy, zostały wystawione przez upoważnione podmioty inne niż wykonawca, wykonawca wspólnie ubiegający się o udzielenie zamówienia, podmiot udostępniający zasoby, jako dokument elektroniczny, przekazuje się ten dokument.</w:t>
      </w:r>
    </w:p>
    <w:p w14:paraId="33D6DD0F" w14:textId="77777777" w:rsidR="00F12BE0" w:rsidRPr="007A4E83" w:rsidRDefault="00A90CF6" w:rsidP="00D15D9F">
      <w:pPr>
        <w:numPr>
          <w:ilvl w:val="1"/>
          <w:numId w:val="23"/>
        </w:numPr>
        <w:rPr>
          <w:lang w:val="pl-PL"/>
        </w:rPr>
      </w:pPr>
      <w:r w:rsidRPr="007A4E83">
        <w:rPr>
          <w:lang w:val="pl-PL"/>
        </w:rPr>
        <w:t>W przypadku, gdy podmiotowe środki dowodowe, o których mowa w pkt 6.2 SWZ,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4EB527A" w14:textId="77777777" w:rsidR="00F12BE0" w:rsidRPr="007A4E83" w:rsidRDefault="00A90CF6" w:rsidP="00D15D9F">
      <w:pPr>
        <w:numPr>
          <w:ilvl w:val="1"/>
          <w:numId w:val="23"/>
        </w:numPr>
        <w:rPr>
          <w:lang w:val="pl-PL"/>
        </w:rPr>
      </w:pPr>
      <w:r w:rsidRPr="007A4E83">
        <w:rPr>
          <w:lang w:val="pl-PL"/>
        </w:rPr>
        <w:t>Poświadczenia zgodności cyfrowego odwzorowania z dokumentem w postaci papierowej, o którym mowa w pkt 6.10 SWZ, dokonuje:</w:t>
      </w:r>
    </w:p>
    <w:p w14:paraId="62C7FDD7" w14:textId="77777777" w:rsidR="00F12BE0" w:rsidRPr="007A4E83" w:rsidRDefault="00A90CF6">
      <w:pPr>
        <w:numPr>
          <w:ilvl w:val="2"/>
          <w:numId w:val="8"/>
        </w:numPr>
        <w:ind w:hanging="992"/>
        <w:rPr>
          <w:lang w:val="pl-PL"/>
        </w:rPr>
      </w:pPr>
      <w:r w:rsidRPr="007A4E83">
        <w:rPr>
          <w:lang w:val="pl-PL"/>
        </w:rPr>
        <w:t>w przypadku podmiotowych środków dowodowych, o których mowa w pkt 6.2 SWZ oraz dokumentów potwierdzających umocowanie do reprezentowania – odpowiednio wykonawca, wykonawca wspólnie ubiegający się o udzielenie zamówienia, podmiot udostępniający zasoby, w zakresie dokumentów, o których mowa w pkt 6.2 SWZ lub dokumentów potwierdzających umocowanie do reprezentowania, które każdego z nich dotyczą;</w:t>
      </w:r>
    </w:p>
    <w:p w14:paraId="2D62140C" w14:textId="77777777" w:rsidR="00F12BE0" w:rsidRPr="007A4E83" w:rsidRDefault="00A90CF6">
      <w:pPr>
        <w:numPr>
          <w:ilvl w:val="2"/>
          <w:numId w:val="8"/>
        </w:numPr>
        <w:ind w:hanging="992"/>
        <w:rPr>
          <w:lang w:val="pl-PL"/>
        </w:rPr>
      </w:pPr>
      <w:r w:rsidRPr="007A4E83">
        <w:rPr>
          <w:lang w:val="pl-PL"/>
        </w:rPr>
        <w:t xml:space="preserve">w przypadku innych dokumentów – odpowiednio wykonawca lub wykonawca wspólnie ubiegający się o udzielenie zamówienia, w zakresie dokumentów, które każdego z nich dotyczą. </w:t>
      </w:r>
    </w:p>
    <w:p w14:paraId="26A7DC43" w14:textId="77777777" w:rsidR="00F12BE0" w:rsidRPr="007A4E83" w:rsidRDefault="00A90CF6">
      <w:pPr>
        <w:numPr>
          <w:ilvl w:val="1"/>
          <w:numId w:val="11"/>
        </w:numPr>
        <w:ind w:hanging="567"/>
        <w:rPr>
          <w:lang w:val="pl-PL"/>
        </w:rPr>
      </w:pPr>
      <w:r w:rsidRPr="007A4E83">
        <w:rPr>
          <w:lang w:val="pl-PL"/>
        </w:rPr>
        <w:t>Poświadczenia zgodności cyfrowego odwzorowania z dokumentem w postaci papierowej, o którym mowa w pkt 6.10 SWZ może dokonać również notariusz.</w:t>
      </w:r>
    </w:p>
    <w:p w14:paraId="10B9D042" w14:textId="30573BE5" w:rsidR="00F12BE0" w:rsidRPr="00B412A4" w:rsidRDefault="00A90CF6">
      <w:pPr>
        <w:numPr>
          <w:ilvl w:val="1"/>
          <w:numId w:val="11"/>
        </w:numPr>
        <w:ind w:hanging="567"/>
        <w:rPr>
          <w:lang w:val="pl-PL"/>
        </w:rPr>
      </w:pPr>
      <w:r w:rsidRPr="007A4E83">
        <w:rPr>
          <w:lang w:val="pl-PL"/>
        </w:rPr>
        <w:t>Podmiotowe środki dowodowe, o których mowa w pkt 6.2 SWZ, w tym oświadczenie, o</w:t>
      </w:r>
      <w:r w:rsidR="005F072C">
        <w:rPr>
          <w:lang w:val="pl-PL"/>
        </w:rPr>
        <w:t> </w:t>
      </w:r>
      <w:r w:rsidRPr="007A4E83">
        <w:rPr>
          <w:lang w:val="pl-PL"/>
        </w:rPr>
        <w:t xml:space="preserve">którym mowa w </w:t>
      </w:r>
      <w:r w:rsidRPr="00B412A4">
        <w:rPr>
          <w:lang w:val="pl-PL"/>
        </w:rPr>
        <w:t>pkt 5.</w:t>
      </w:r>
      <w:r w:rsidR="005F072C">
        <w:rPr>
          <w:lang w:val="pl-PL"/>
        </w:rPr>
        <w:t>9</w:t>
      </w:r>
      <w:r w:rsidRPr="00B412A4">
        <w:rPr>
          <w:lang w:val="pl-PL"/>
        </w:rPr>
        <w:t xml:space="preserve"> (stanowiące Załącznik nr 3 do SWZ), oraz zobowiązanie podmiotu udostępniającego zasoby, przedmiotowe środki dowodowe, niewystawione przez upoważnione podmioty, oraz pełnomocnictwo przekazuje się w postaci elektronicznej </w:t>
      </w:r>
      <w:r w:rsidRPr="00B412A4">
        <w:rPr>
          <w:lang w:val="pl-PL"/>
        </w:rPr>
        <w:lastRenderedPageBreak/>
        <w:t>i</w:t>
      </w:r>
      <w:r w:rsidR="005F072C">
        <w:rPr>
          <w:lang w:val="pl-PL"/>
        </w:rPr>
        <w:t> </w:t>
      </w:r>
      <w:r w:rsidRPr="00B412A4">
        <w:rPr>
          <w:lang w:val="pl-PL"/>
        </w:rPr>
        <w:t>opatruje się kwalifikowanym podpisem elektronicznym, podpisem zaufanym lub podpisem osobistym.</w:t>
      </w:r>
    </w:p>
    <w:p w14:paraId="43772641" w14:textId="3BFDAFFB" w:rsidR="00F12BE0" w:rsidRPr="007A4E83" w:rsidRDefault="00A90CF6">
      <w:pPr>
        <w:numPr>
          <w:ilvl w:val="1"/>
          <w:numId w:val="11"/>
        </w:numPr>
        <w:ind w:hanging="567"/>
        <w:rPr>
          <w:lang w:val="pl-PL"/>
        </w:rPr>
      </w:pPr>
      <w:r w:rsidRPr="00B412A4">
        <w:rPr>
          <w:lang w:val="pl-PL"/>
        </w:rPr>
        <w:t>W przypadku gdy podmiotowe środki dowodowe, o których mowa w pkt 6.2 SWZ, w tym oświadczenie, o którym mowa w pkt 5.</w:t>
      </w:r>
      <w:r w:rsidR="005F072C">
        <w:rPr>
          <w:lang w:val="pl-PL"/>
        </w:rPr>
        <w:t>9</w:t>
      </w:r>
      <w:r w:rsidRPr="00B412A4">
        <w:rPr>
          <w:lang w:val="pl-PL"/>
        </w:rPr>
        <w:t xml:space="preserve"> (stanowiące Załącznik nr 3 do SWZ), oraz zobowiązanie podmiotu udostępniającego zasoby, przedmiotowe środki dowodowe, niewystawione przez upoważnione podmioty lub pełnomocnictwo, zostały sporządzone</w:t>
      </w:r>
      <w:r w:rsidRPr="007A4E83">
        <w:rPr>
          <w:lang w:val="pl-PL"/>
        </w:rPr>
        <w:t xml:space="preserv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D0360E2" w14:textId="77777777" w:rsidR="00F12BE0" w:rsidRPr="007A4E83" w:rsidRDefault="00A90CF6">
      <w:pPr>
        <w:ind w:left="573"/>
        <w:rPr>
          <w:lang w:val="pl-PL"/>
        </w:rPr>
      </w:pPr>
      <w:r w:rsidRPr="007A4E83">
        <w:rPr>
          <w:lang w:val="pl-PL"/>
        </w:rPr>
        <w:t>6.15. Poświadczenia zgodności cyfrowego odwzorowania z dokumentem w postaci papierowej, o którym mowa w pkt 6.14, dokonuje w przypadku:</w:t>
      </w:r>
    </w:p>
    <w:p w14:paraId="15A88CB4" w14:textId="77777777" w:rsidR="00F12BE0" w:rsidRPr="007A4E83" w:rsidRDefault="00A90CF6">
      <w:pPr>
        <w:numPr>
          <w:ilvl w:val="2"/>
          <w:numId w:val="10"/>
        </w:numPr>
        <w:ind w:hanging="850"/>
        <w:rPr>
          <w:lang w:val="pl-PL"/>
        </w:rPr>
      </w:pPr>
      <w:r w:rsidRPr="007A4E83">
        <w:rPr>
          <w:lang w:val="pl-PL"/>
        </w:rPr>
        <w:t>podmiotowych środków dowodowych, o których mowa w pkt 6.2 SWZ – odpowiednio wykonawca, wykonawca wspólnie ubiegający się o udzielenie zamówienia, podmiot udostępniający zasoby lub podwykonawca, w zakresie podmiotowych środków dowodowych, które każdego z nich dotyczą;</w:t>
      </w:r>
    </w:p>
    <w:p w14:paraId="7E2A9D9E" w14:textId="62CADE7D" w:rsidR="00F12BE0" w:rsidRPr="00B412A4" w:rsidRDefault="00A90CF6">
      <w:pPr>
        <w:numPr>
          <w:ilvl w:val="2"/>
          <w:numId w:val="10"/>
        </w:numPr>
        <w:ind w:hanging="850"/>
        <w:rPr>
          <w:lang w:val="pl-PL"/>
        </w:rPr>
      </w:pPr>
      <w:r w:rsidRPr="00B412A4">
        <w:rPr>
          <w:lang w:val="pl-PL"/>
        </w:rPr>
        <w:t>oświadczenia, o którym mowa w pkt 5.</w:t>
      </w:r>
      <w:r w:rsidR="005F072C">
        <w:rPr>
          <w:lang w:val="pl-PL"/>
        </w:rPr>
        <w:t>9</w:t>
      </w:r>
      <w:r w:rsidRPr="00B412A4">
        <w:rPr>
          <w:lang w:val="pl-PL"/>
        </w:rPr>
        <w:t xml:space="preserve"> (stanowiące Załącznik nr 3 do SWZ), lub zobowiązania podmiotu udostępniającego zasoby - odpowiednio wykonawca lub wykonawca wspólnie ubiegający się o udzielenie zamówienia;</w:t>
      </w:r>
    </w:p>
    <w:p w14:paraId="43EDBA7F" w14:textId="77777777" w:rsidR="00F12BE0" w:rsidRPr="00B412A4" w:rsidRDefault="00A90CF6">
      <w:pPr>
        <w:numPr>
          <w:ilvl w:val="2"/>
          <w:numId w:val="10"/>
        </w:numPr>
        <w:ind w:hanging="850"/>
      </w:pPr>
      <w:r w:rsidRPr="00B412A4">
        <w:t>pełnomocnictwa - mocodawca.</w:t>
      </w:r>
    </w:p>
    <w:p w14:paraId="12187CF8" w14:textId="75F63CEA" w:rsidR="00F12BE0" w:rsidRPr="007A4E83" w:rsidRDefault="00A90CF6">
      <w:pPr>
        <w:numPr>
          <w:ilvl w:val="1"/>
          <w:numId w:val="12"/>
        </w:numPr>
        <w:ind w:hanging="567"/>
        <w:rPr>
          <w:lang w:val="pl-PL"/>
        </w:rPr>
      </w:pPr>
      <w:r w:rsidRPr="007A4E83">
        <w:rPr>
          <w:lang w:val="pl-PL"/>
        </w:rPr>
        <w:t>Poświadczenia zgodności cyfrowego odwzorowania z dokumentem w postaci papierowej, o</w:t>
      </w:r>
      <w:r w:rsidR="00B412A4">
        <w:rPr>
          <w:lang w:val="pl-PL"/>
        </w:rPr>
        <w:t> </w:t>
      </w:r>
      <w:r w:rsidRPr="007A4E83">
        <w:rPr>
          <w:lang w:val="pl-PL"/>
        </w:rPr>
        <w:t>którym mowa w pkt 6.14, może dokonać również notariusz.</w:t>
      </w:r>
    </w:p>
    <w:p w14:paraId="507EFFF9" w14:textId="77777777" w:rsidR="00F12BE0" w:rsidRPr="007A4E83" w:rsidRDefault="00A90CF6">
      <w:pPr>
        <w:numPr>
          <w:ilvl w:val="1"/>
          <w:numId w:val="12"/>
        </w:numPr>
        <w:ind w:hanging="567"/>
        <w:rPr>
          <w:lang w:val="pl-PL"/>
        </w:rPr>
      </w:pPr>
      <w:r w:rsidRPr="007A4E83">
        <w:rPr>
          <w:lang w:val="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podpisem kwalifikowanym, podpisem zaufanym lub podpisem osobistym.</w:t>
      </w:r>
    </w:p>
    <w:p w14:paraId="332ED10B" w14:textId="4BD1A56E" w:rsidR="00F12BE0" w:rsidRDefault="00A90CF6">
      <w:pPr>
        <w:numPr>
          <w:ilvl w:val="1"/>
          <w:numId w:val="12"/>
        </w:numPr>
        <w:ind w:hanging="567"/>
        <w:rPr>
          <w:lang w:val="pl-PL"/>
        </w:rPr>
      </w:pPr>
      <w:r w:rsidRPr="007A4E83">
        <w:rPr>
          <w:lang w:val="pl-PL"/>
        </w:rPr>
        <w:t>Ilekroć w SWZ, a także w załącznikach do SWZ występuje wymóg podpisywania dokumentów lub oświadczeń lub też poświadczenia zgodności cyfrowego odwzorowania z</w:t>
      </w:r>
      <w:r w:rsidR="00B412A4">
        <w:rPr>
          <w:lang w:val="pl-PL"/>
        </w:rPr>
        <w:t> </w:t>
      </w:r>
      <w:r w:rsidRPr="007A4E83">
        <w:rPr>
          <w:lang w:val="pl-PL"/>
        </w:rPr>
        <w:t>dokumentem w postaci papierowej, należy przez to rozumieć że oświadczenia i dokumenty te powinny być opatrzone kwalifikowanym podpisem elektronicznym lub podpisem zaufanym lub podpisem osobistym osoby (osób) uprawnionej (uprawnionych) do reprezentowania wykonawcy/podmiotu, na zasobach lub sytuacji którego wykonawca polega zgodnie z</w:t>
      </w:r>
      <w:r w:rsidR="00F42727">
        <w:rPr>
          <w:lang w:val="pl-PL"/>
        </w:rPr>
        <w:t> </w:t>
      </w:r>
      <w:r w:rsidRPr="007A4E83">
        <w:rPr>
          <w:lang w:val="pl-PL"/>
        </w:rPr>
        <w:t>zasadami reprezentacji wskazanymi we właściwym rejestrze lub innym dokumencie potwierdzającym umocowanie do reprezentowanie lub osobę (osoby) upoważnioną do</w:t>
      </w:r>
      <w:r w:rsidR="00F42727">
        <w:rPr>
          <w:lang w:val="pl-PL"/>
        </w:rPr>
        <w:t> </w:t>
      </w:r>
      <w:r w:rsidRPr="007A4E83">
        <w:rPr>
          <w:lang w:val="pl-PL"/>
        </w:rPr>
        <w:t>reprezentowania wykonawcy/podmiotu, na zasobach lub sytuacji, którego wykonawca polega na podstawie pełnomocnictwa.</w:t>
      </w:r>
    </w:p>
    <w:p w14:paraId="07883FE8" w14:textId="77777777" w:rsidR="00F42727" w:rsidRPr="007A4E83" w:rsidRDefault="00F42727" w:rsidP="00F42727">
      <w:pPr>
        <w:ind w:left="283" w:firstLine="0"/>
        <w:rPr>
          <w:lang w:val="pl-PL"/>
        </w:rPr>
      </w:pPr>
    </w:p>
    <w:p w14:paraId="784D730A" w14:textId="77777777" w:rsidR="00F42727" w:rsidRDefault="00A90CF6" w:rsidP="005F072C">
      <w:pPr>
        <w:pBdr>
          <w:top w:val="single" w:sz="4" w:space="0" w:color="000000"/>
          <w:left w:val="single" w:sz="4" w:space="0" w:color="000000"/>
          <w:bottom w:val="single" w:sz="4" w:space="0" w:color="000000"/>
          <w:right w:val="single" w:sz="4" w:space="0" w:color="000000"/>
        </w:pBdr>
        <w:spacing w:after="0" w:line="259" w:lineRule="auto"/>
        <w:ind w:left="187" w:right="170" w:hanging="11"/>
        <w:jc w:val="center"/>
        <w:rPr>
          <w:b/>
          <w:lang w:val="pl-PL"/>
        </w:rPr>
      </w:pPr>
      <w:r w:rsidRPr="007A4E83">
        <w:rPr>
          <w:b/>
          <w:lang w:val="pl-PL"/>
        </w:rPr>
        <w:t xml:space="preserve">Rozdział 7 </w:t>
      </w:r>
    </w:p>
    <w:p w14:paraId="261667D1" w14:textId="2CEC177A" w:rsidR="00F12BE0" w:rsidRPr="007A4E83" w:rsidRDefault="00A90CF6" w:rsidP="005F072C">
      <w:pPr>
        <w:pBdr>
          <w:top w:val="single" w:sz="4" w:space="0" w:color="000000"/>
          <w:left w:val="single" w:sz="4" w:space="0" w:color="000000"/>
          <w:bottom w:val="single" w:sz="4" w:space="0" w:color="000000"/>
          <w:right w:val="single" w:sz="4" w:space="0" w:color="000000"/>
        </w:pBdr>
        <w:spacing w:after="120" w:line="259" w:lineRule="auto"/>
        <w:ind w:left="187" w:right="170" w:hanging="11"/>
        <w:jc w:val="center"/>
        <w:rPr>
          <w:lang w:val="pl-PL"/>
        </w:rPr>
      </w:pPr>
      <w:r w:rsidRPr="007A4E83">
        <w:rPr>
          <w:b/>
          <w:lang w:val="pl-PL"/>
        </w:rPr>
        <w:t>WYMAGANIA DOTYCZĄCE WADIUM</w:t>
      </w:r>
    </w:p>
    <w:p w14:paraId="44998814" w14:textId="77777777" w:rsidR="00F12BE0" w:rsidRPr="007A4E83" w:rsidRDefault="00A90CF6">
      <w:pPr>
        <w:spacing w:after="294"/>
        <w:ind w:left="-4" w:firstLine="0"/>
        <w:rPr>
          <w:lang w:val="pl-PL"/>
        </w:rPr>
      </w:pPr>
      <w:r w:rsidRPr="007A4E83">
        <w:rPr>
          <w:lang w:val="pl-PL"/>
        </w:rPr>
        <w:t xml:space="preserve">Zamawiający nie wymaga wniesienia wadium. </w:t>
      </w:r>
    </w:p>
    <w:p w14:paraId="0607D340" w14:textId="77777777" w:rsidR="00F42727" w:rsidRDefault="00A90CF6" w:rsidP="005F072C">
      <w:pPr>
        <w:pStyle w:val="Nagwek1"/>
        <w:ind w:left="187" w:right="170" w:hanging="11"/>
        <w:rPr>
          <w:lang w:val="pl-PL"/>
        </w:rPr>
      </w:pPr>
      <w:r w:rsidRPr="007A4E83">
        <w:rPr>
          <w:lang w:val="pl-PL"/>
        </w:rPr>
        <w:t xml:space="preserve">Rozdział 8 </w:t>
      </w:r>
    </w:p>
    <w:p w14:paraId="51064839" w14:textId="110849E7" w:rsidR="00F12BE0" w:rsidRPr="007A4E83" w:rsidRDefault="00A90CF6" w:rsidP="005F072C">
      <w:pPr>
        <w:pStyle w:val="Nagwek1"/>
        <w:spacing w:after="120"/>
        <w:ind w:left="187" w:right="170" w:hanging="11"/>
        <w:rPr>
          <w:lang w:val="pl-PL"/>
        </w:rPr>
      </w:pPr>
      <w:r w:rsidRPr="007A4E83">
        <w:rPr>
          <w:lang w:val="pl-PL"/>
        </w:rPr>
        <w:t>OPIS SPOSOBU PRZYGOTOWANIA OFERT</w:t>
      </w:r>
    </w:p>
    <w:p w14:paraId="790D8E31" w14:textId="77777777" w:rsidR="00F12BE0" w:rsidRPr="007A4E83" w:rsidRDefault="00A90CF6">
      <w:pPr>
        <w:ind w:left="573"/>
        <w:rPr>
          <w:lang w:val="pl-PL"/>
        </w:rPr>
      </w:pPr>
      <w:r w:rsidRPr="007A4E83">
        <w:rPr>
          <w:lang w:val="pl-PL"/>
        </w:rPr>
        <w:t>8.1 Wykonawca może złożyć tylko jedną ofertę. Złożenie więcej niż jednej oferty spowoduje odrzucenie wszystkich ofert złożonych przez Wykonawcę.</w:t>
      </w:r>
    </w:p>
    <w:p w14:paraId="1814E5B0" w14:textId="77777777" w:rsidR="00F12BE0" w:rsidRPr="007A4E83" w:rsidRDefault="00A90CF6">
      <w:pPr>
        <w:tabs>
          <w:tab w:val="center" w:pos="3940"/>
        </w:tabs>
        <w:spacing w:after="19" w:line="262" w:lineRule="auto"/>
        <w:ind w:left="-4" w:firstLine="0"/>
        <w:jc w:val="left"/>
        <w:rPr>
          <w:lang w:val="pl-PL"/>
        </w:rPr>
      </w:pPr>
      <w:r w:rsidRPr="007A4E83">
        <w:rPr>
          <w:lang w:val="pl-PL"/>
        </w:rPr>
        <w:t>8.2</w:t>
      </w:r>
      <w:r w:rsidRPr="007A4E83">
        <w:rPr>
          <w:lang w:val="pl-PL"/>
        </w:rPr>
        <w:tab/>
        <w:t xml:space="preserve">Zamawiający nie dopuszcza możliwości składania ofert częściowych. </w:t>
      </w:r>
    </w:p>
    <w:p w14:paraId="74BC5C63" w14:textId="77777777" w:rsidR="00F12BE0" w:rsidRPr="007A4E83" w:rsidRDefault="00A90CF6">
      <w:pPr>
        <w:tabs>
          <w:tab w:val="center" w:pos="3897"/>
        </w:tabs>
        <w:ind w:left="-4" w:firstLine="0"/>
        <w:jc w:val="left"/>
        <w:rPr>
          <w:lang w:val="pl-PL"/>
        </w:rPr>
      </w:pPr>
      <w:r w:rsidRPr="007A4E83">
        <w:rPr>
          <w:lang w:val="pl-PL"/>
        </w:rPr>
        <w:t>8.3</w:t>
      </w:r>
      <w:r w:rsidRPr="007A4E83">
        <w:rPr>
          <w:lang w:val="pl-PL"/>
        </w:rPr>
        <w:tab/>
        <w:t>Zamawiający nie dopuszcza możliwości złożenia oferty wariantowej.</w:t>
      </w:r>
    </w:p>
    <w:p w14:paraId="79313ECB" w14:textId="77777777" w:rsidR="00F12BE0" w:rsidRPr="007A4E83" w:rsidRDefault="00A90CF6">
      <w:pPr>
        <w:ind w:left="573"/>
        <w:rPr>
          <w:lang w:val="pl-PL"/>
        </w:rPr>
      </w:pPr>
      <w:r w:rsidRPr="007A4E83">
        <w:rPr>
          <w:lang w:val="pl-PL"/>
        </w:rPr>
        <w:t>8.4 Oferta musi być złożona za pośrednictwem Platformy zakupowej w postaci elektronicznej, w ogólnie dostępnych formatach danych, w szczególności w formatach .txt, .rtf, .pdf, .doc., .docx, .odt, podpisanej kwalifikowanym podpisem elektronicznym, podpisem zaufanym lub podpisem osobistym.</w:t>
      </w:r>
    </w:p>
    <w:p w14:paraId="7142E343" w14:textId="77777777" w:rsidR="00F12BE0" w:rsidRPr="007A4E83" w:rsidRDefault="00A90CF6">
      <w:pPr>
        <w:ind w:left="573"/>
        <w:rPr>
          <w:lang w:val="pl-PL"/>
        </w:rPr>
      </w:pPr>
      <w:r w:rsidRPr="007A4E83">
        <w:rPr>
          <w:lang w:val="pl-PL"/>
        </w:rPr>
        <w:lastRenderedPageBreak/>
        <w:t>8.5. Treść oferty musi być zgodna z wymaganiami zamawiającego określonymi w dokumentach zamówienia.</w:t>
      </w:r>
    </w:p>
    <w:p w14:paraId="2E156260" w14:textId="77777777" w:rsidR="00F12BE0" w:rsidRPr="007A4E83" w:rsidRDefault="00A90CF6">
      <w:pPr>
        <w:ind w:left="573"/>
        <w:rPr>
          <w:lang w:val="pl-PL"/>
        </w:rPr>
      </w:pPr>
      <w:r w:rsidRPr="007A4E83">
        <w:rPr>
          <w:lang w:val="pl-PL"/>
        </w:rPr>
        <w:t>8.6. Oferta musi być podpisana przez wykonawcę, tj. osobę (osoby) reprezentującą wykonawcę, zgodnie z zasadami reprezentacji wskazanymi we właściwym rejestrze lub osobę (osoby) upoważnioną do reprezentowania wykonawcy.</w:t>
      </w:r>
    </w:p>
    <w:p w14:paraId="056BB90C" w14:textId="77777777" w:rsidR="00F12BE0" w:rsidRPr="007A4E83" w:rsidRDefault="00A90CF6">
      <w:pPr>
        <w:spacing w:after="19" w:line="262" w:lineRule="auto"/>
        <w:ind w:left="563" w:hanging="567"/>
        <w:rPr>
          <w:lang w:val="pl-PL"/>
        </w:rPr>
      </w:pPr>
      <w:r w:rsidRPr="007A4E83">
        <w:rPr>
          <w:lang w:val="pl-PL"/>
        </w:rPr>
        <w:t>8.7. Jeżeli osoba (osoby) podpisująca ofertę (reprezentująca wykonawcę lub wykonawców występujących wspólnie) działa na podstawie pełnomocnictwa, pełnomocnictwo to musi być załączone do oferty.</w:t>
      </w:r>
    </w:p>
    <w:p w14:paraId="10A6AF5E" w14:textId="77777777" w:rsidR="00F12BE0" w:rsidRPr="007A4E83" w:rsidRDefault="00A90CF6">
      <w:pPr>
        <w:ind w:left="-4" w:firstLine="0"/>
        <w:rPr>
          <w:lang w:val="pl-PL"/>
        </w:rPr>
      </w:pPr>
      <w:r w:rsidRPr="007A4E83">
        <w:rPr>
          <w:lang w:val="pl-PL"/>
        </w:rPr>
        <w:t>8.8. Oferta wraz z załącznikami musi być sporządzona w języku polskim.</w:t>
      </w:r>
    </w:p>
    <w:p w14:paraId="65A270DA" w14:textId="77777777" w:rsidR="00F12BE0" w:rsidRPr="007A4E83" w:rsidRDefault="00A90CF6">
      <w:pPr>
        <w:ind w:left="-4" w:firstLine="0"/>
        <w:rPr>
          <w:lang w:val="pl-PL"/>
        </w:rPr>
      </w:pPr>
      <w:r w:rsidRPr="007A4E83">
        <w:rPr>
          <w:lang w:val="pl-PL"/>
        </w:rPr>
        <w:t>8.9. Wykonawca ponosi wszelkie koszty związane z przygotowaniem i złożeniem oferty.</w:t>
      </w:r>
    </w:p>
    <w:p w14:paraId="23D054E2" w14:textId="77777777" w:rsidR="00F12BE0" w:rsidRPr="007A4E83" w:rsidRDefault="00A90CF6">
      <w:pPr>
        <w:spacing w:after="0" w:line="259" w:lineRule="auto"/>
        <w:ind w:left="6" w:hanging="10"/>
        <w:jc w:val="left"/>
        <w:rPr>
          <w:lang w:val="pl-PL"/>
        </w:rPr>
      </w:pPr>
      <w:r w:rsidRPr="007A4E83">
        <w:rPr>
          <w:lang w:val="pl-PL"/>
        </w:rPr>
        <w:t xml:space="preserve">8.10. </w:t>
      </w:r>
      <w:r w:rsidRPr="007A4E83">
        <w:rPr>
          <w:b/>
          <w:lang w:val="pl-PL"/>
        </w:rPr>
        <w:t>Tajemnica Przedsiębiorstwa</w:t>
      </w:r>
    </w:p>
    <w:p w14:paraId="0A5514FB" w14:textId="4B7FA7B3" w:rsidR="00F12BE0" w:rsidRPr="007A4E83" w:rsidRDefault="00A90CF6">
      <w:pPr>
        <w:ind w:left="1145" w:hanging="992"/>
        <w:rPr>
          <w:lang w:val="pl-PL"/>
        </w:rPr>
      </w:pPr>
      <w:r w:rsidRPr="007A4E83">
        <w:rPr>
          <w:lang w:val="pl-PL"/>
        </w:rPr>
        <w:t>8.10.1 Nie ujawnia się informacji stanowiących tajemnicę przedsiębiorstwa w rozumieniu przepisów ustawy z dnia 16 kwietnia 1993 r. o zwalczaniu nieuczciwej konkurencji (Dz. U. z 20</w:t>
      </w:r>
      <w:r w:rsidR="00B41739">
        <w:rPr>
          <w:lang w:val="pl-PL"/>
        </w:rPr>
        <w:t>22</w:t>
      </w:r>
      <w:r w:rsidRPr="007A4E83">
        <w:rPr>
          <w:lang w:val="pl-PL"/>
        </w:rPr>
        <w:t xml:space="preserve"> r. poz. </w:t>
      </w:r>
      <w:r w:rsidR="00B41739">
        <w:rPr>
          <w:lang w:val="pl-PL"/>
        </w:rPr>
        <w:t>1233</w:t>
      </w:r>
      <w:r w:rsidR="00FD4554">
        <w:rPr>
          <w:lang w:val="pl-PL"/>
        </w:rPr>
        <w:t>, z późn. zm.</w:t>
      </w:r>
      <w:r w:rsidRPr="007A4E83">
        <w:rPr>
          <w:lang w:val="pl-PL"/>
        </w:rPr>
        <w:t xml:space="preserve">), </w:t>
      </w:r>
      <w:r w:rsidRPr="007A4E83">
        <w:rPr>
          <w:b/>
          <w:lang w:val="pl-PL"/>
        </w:rPr>
        <w:t>jeżeli wykonawca, wraz z przekazaniem takich informacji, zastrzegł, że nie mogą być one udostępniane oraz wykazał, że zastrzeżone informacje stanowią tajemnicę przedsiębiorstwa.</w:t>
      </w:r>
    </w:p>
    <w:p w14:paraId="7D12A178" w14:textId="77777777" w:rsidR="00F12BE0" w:rsidRPr="007A4E83" w:rsidRDefault="00A90CF6">
      <w:pPr>
        <w:spacing w:after="25"/>
        <w:ind w:left="1145" w:firstLine="0"/>
        <w:rPr>
          <w:lang w:val="pl-PL"/>
        </w:rPr>
      </w:pPr>
      <w:r w:rsidRPr="007A4E83">
        <w:rPr>
          <w:lang w:val="pl-PL"/>
        </w:rPr>
        <w:t>Wykonawca nie może zastrzec informacji, o których mowa w art. 222 ust. 5 ustawy. Zgodnie z ww. ustawą przez tajemnicę przedsiębiorstwa rozumie się:</w:t>
      </w:r>
    </w:p>
    <w:p w14:paraId="4EC972F3" w14:textId="287361D5" w:rsidR="00F12BE0" w:rsidRPr="00B412A4" w:rsidRDefault="00A90CF6" w:rsidP="00B412A4">
      <w:pPr>
        <w:pStyle w:val="Akapitzlist"/>
        <w:numPr>
          <w:ilvl w:val="0"/>
          <w:numId w:val="21"/>
        </w:numPr>
        <w:rPr>
          <w:lang w:val="pl-PL"/>
        </w:rPr>
      </w:pPr>
      <w:r w:rsidRPr="00B412A4">
        <w:rPr>
          <w:lang w:val="pl-PL"/>
        </w:rPr>
        <w:t>informacje techniczne, technologiczne, organizacyjne przedsiębiorstwa lub inne informacje posiadające wartość gospodarczą, które jako całość lub w</w:t>
      </w:r>
      <w:r w:rsidR="005F072C">
        <w:rPr>
          <w:lang w:val="pl-PL"/>
        </w:rPr>
        <w:t> </w:t>
      </w:r>
      <w:r w:rsidRPr="00B412A4">
        <w:rPr>
          <w:lang w:val="pl-PL"/>
        </w:rPr>
        <w:t>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w:t>
      </w:r>
      <w:r w:rsidR="005F072C">
        <w:rPr>
          <w:lang w:val="pl-PL"/>
        </w:rPr>
        <w:t> </w:t>
      </w:r>
      <w:r w:rsidRPr="00B412A4">
        <w:rPr>
          <w:lang w:val="pl-PL"/>
        </w:rPr>
        <w:t>celu utrzymania ich w poufności.</w:t>
      </w:r>
    </w:p>
    <w:p w14:paraId="214BC5F2" w14:textId="501C7549" w:rsidR="00F12BE0" w:rsidRPr="007A4E83" w:rsidRDefault="00A90CF6" w:rsidP="00B412A4">
      <w:pPr>
        <w:spacing w:after="17" w:line="261" w:lineRule="auto"/>
        <w:ind w:left="1145" w:hanging="992"/>
        <w:rPr>
          <w:lang w:val="pl-PL"/>
        </w:rPr>
      </w:pPr>
      <w:r w:rsidRPr="007A4E83">
        <w:rPr>
          <w:lang w:val="pl-PL"/>
        </w:rPr>
        <w:t xml:space="preserve">8.10.2 </w:t>
      </w:r>
      <w:r w:rsidRPr="007A4E83">
        <w:rPr>
          <w:lang w:val="pl-PL"/>
        </w:rPr>
        <w:tab/>
        <w:t>Informacje stanowiące tajemnicę przedsiębiorstwa muszą zostać zawarte w</w:t>
      </w:r>
      <w:r w:rsidR="005F072C">
        <w:rPr>
          <w:lang w:val="pl-PL"/>
        </w:rPr>
        <w:t> </w:t>
      </w:r>
      <w:r w:rsidRPr="007A4E83">
        <w:rPr>
          <w:lang w:val="pl-PL"/>
        </w:rPr>
        <w:t>oddzielnym pliku. Plik zawierający tajemnicę przedsiębiorstwa wykonawca zobowiązany jest złożyć wraz z ofertą</w:t>
      </w:r>
      <w:r w:rsidR="00C265FB">
        <w:rPr>
          <w:lang w:val="pl-PL"/>
        </w:rPr>
        <w:t>,</w:t>
      </w:r>
      <w:r w:rsidRPr="007A4E83">
        <w:rPr>
          <w:lang w:val="pl-PL"/>
        </w:rPr>
        <w:t xml:space="preserve"> z zaznaczeniem w nazwie pliku „Dokument stanowiący tajemnicę przedsiębiorstwa”. </w:t>
      </w:r>
    </w:p>
    <w:p w14:paraId="72F59D71" w14:textId="77777777" w:rsidR="00F12BE0" w:rsidRPr="007A4E83" w:rsidRDefault="00A90CF6">
      <w:pPr>
        <w:ind w:left="-4" w:firstLine="0"/>
        <w:rPr>
          <w:lang w:val="pl-PL"/>
        </w:rPr>
      </w:pPr>
      <w:r w:rsidRPr="007A4E83">
        <w:rPr>
          <w:lang w:val="pl-PL"/>
        </w:rPr>
        <w:t>8.11 Na potrzeby oceny ofert oferta musi zawierać:</w:t>
      </w:r>
    </w:p>
    <w:p w14:paraId="53A5F1A9" w14:textId="77777777" w:rsidR="00F12BE0" w:rsidRPr="007A4E83" w:rsidRDefault="00A90CF6">
      <w:pPr>
        <w:spacing w:after="19" w:line="262" w:lineRule="auto"/>
        <w:ind w:left="1145" w:hanging="992"/>
        <w:rPr>
          <w:lang w:val="pl-PL"/>
        </w:rPr>
      </w:pPr>
      <w:r w:rsidRPr="007A4E83">
        <w:rPr>
          <w:lang w:val="pl-PL"/>
        </w:rPr>
        <w:t xml:space="preserve">8.11.1. </w:t>
      </w:r>
      <w:r w:rsidRPr="007A4E83">
        <w:rPr>
          <w:lang w:val="pl-PL"/>
        </w:rPr>
        <w:tab/>
        <w:t xml:space="preserve">Formularz Oferty sporządzony i wypełniony według wzoru stanowiącego </w:t>
      </w:r>
      <w:r w:rsidRPr="007A4E83">
        <w:rPr>
          <w:b/>
          <w:lang w:val="pl-PL"/>
        </w:rPr>
        <w:t>Załącznik Nr 2 do SWZ</w:t>
      </w:r>
      <w:r w:rsidRPr="007A4E83">
        <w:rPr>
          <w:lang w:val="pl-PL"/>
        </w:rPr>
        <w:t>;</w:t>
      </w:r>
    </w:p>
    <w:p w14:paraId="2034B2BE" w14:textId="4F4315B4" w:rsidR="00F12BE0" w:rsidRPr="007A4E83" w:rsidRDefault="00A90CF6">
      <w:pPr>
        <w:ind w:left="1145" w:hanging="992"/>
        <w:rPr>
          <w:lang w:val="pl-PL"/>
        </w:rPr>
      </w:pPr>
      <w:r w:rsidRPr="00B412A4">
        <w:rPr>
          <w:lang w:val="pl-PL"/>
        </w:rPr>
        <w:t>8.11.2. oświadczenie, o którym mowa w pkt 5.</w:t>
      </w:r>
      <w:r w:rsidR="005F072C">
        <w:rPr>
          <w:lang w:val="pl-PL"/>
        </w:rPr>
        <w:t>9</w:t>
      </w:r>
      <w:r w:rsidRPr="00B412A4">
        <w:rPr>
          <w:lang w:val="pl-PL"/>
        </w:rPr>
        <w:t xml:space="preserve"> według wzoru stanowiącego </w:t>
      </w:r>
      <w:r w:rsidRPr="00B412A4">
        <w:rPr>
          <w:b/>
          <w:lang w:val="pl-PL"/>
        </w:rPr>
        <w:t xml:space="preserve">Załącznik nr 3 do SWZ </w:t>
      </w:r>
      <w:r w:rsidRPr="00B412A4">
        <w:rPr>
          <w:lang w:val="pl-PL"/>
        </w:rPr>
        <w:t xml:space="preserve">– </w:t>
      </w:r>
      <w:r w:rsidRPr="00B412A4">
        <w:rPr>
          <w:b/>
          <w:lang w:val="pl-PL"/>
        </w:rPr>
        <w:t>jeżeli dotyczy</w:t>
      </w:r>
      <w:r w:rsidRPr="00B412A4">
        <w:rPr>
          <w:lang w:val="pl-PL"/>
        </w:rPr>
        <w:t>;</w:t>
      </w:r>
    </w:p>
    <w:p w14:paraId="20B9EE67" w14:textId="3389D4FA" w:rsidR="00F12BE0" w:rsidRPr="007A4E83" w:rsidRDefault="00A90CF6">
      <w:pPr>
        <w:ind w:left="1145" w:hanging="992"/>
        <w:rPr>
          <w:lang w:val="pl-PL"/>
        </w:rPr>
      </w:pPr>
      <w:r w:rsidRPr="007A4E83">
        <w:rPr>
          <w:lang w:val="pl-PL"/>
        </w:rPr>
        <w:t xml:space="preserve">8.11.3. oświadczenia, o których mowa </w:t>
      </w:r>
      <w:r w:rsidRPr="00C279FC">
        <w:rPr>
          <w:lang w:val="pl-PL"/>
        </w:rPr>
        <w:t>w pkt 6.1 według</w:t>
      </w:r>
      <w:r w:rsidRPr="007A4E83">
        <w:rPr>
          <w:lang w:val="pl-PL"/>
        </w:rPr>
        <w:t xml:space="preserve"> wzorów stanowiących </w:t>
      </w:r>
      <w:r w:rsidRPr="007A4E83">
        <w:rPr>
          <w:b/>
          <w:lang w:val="pl-PL"/>
        </w:rPr>
        <w:t>Załącznik nr 4 do SWZ</w:t>
      </w:r>
      <w:r w:rsidRPr="007A4E83">
        <w:rPr>
          <w:lang w:val="pl-PL"/>
        </w:rPr>
        <w:t>;</w:t>
      </w:r>
    </w:p>
    <w:p w14:paraId="17FBB4EB" w14:textId="77777777" w:rsidR="00F12BE0" w:rsidRPr="007A4E83" w:rsidRDefault="00A90CF6">
      <w:pPr>
        <w:ind w:left="1145" w:hanging="992"/>
        <w:rPr>
          <w:lang w:val="pl-PL"/>
        </w:rPr>
      </w:pPr>
      <w:r w:rsidRPr="007A4E83">
        <w:rPr>
          <w:lang w:val="pl-PL"/>
        </w:rPr>
        <w:t xml:space="preserve">8.11.4. pełnomocnictwo do reprezentowania wykonawcy (wykonawców występujących wspólnie), </w:t>
      </w:r>
      <w:r w:rsidRPr="007A4E83">
        <w:rPr>
          <w:b/>
          <w:lang w:val="pl-PL"/>
        </w:rPr>
        <w:t>o ile ofertę składa pełnomocnik</w:t>
      </w:r>
      <w:r w:rsidRPr="007A4E83">
        <w:rPr>
          <w:lang w:val="pl-PL"/>
        </w:rPr>
        <w:t>;</w:t>
      </w:r>
    </w:p>
    <w:p w14:paraId="2E586A7F" w14:textId="77777777" w:rsidR="00F12BE0" w:rsidRPr="007A4E83" w:rsidRDefault="00A90CF6">
      <w:pPr>
        <w:spacing w:after="4" w:line="268" w:lineRule="auto"/>
        <w:ind w:left="1145" w:hanging="992"/>
        <w:rPr>
          <w:lang w:val="pl-PL"/>
        </w:rPr>
      </w:pPr>
      <w:r w:rsidRPr="007A4E83">
        <w:rPr>
          <w:lang w:val="pl-PL"/>
        </w:rPr>
        <w:t xml:space="preserve">8.11.5. oświadczenie podmiotu udostępniającego zasoby, o którym mowa w pkt 6.1.3 według wzoru stanowiącego </w:t>
      </w:r>
      <w:r w:rsidRPr="007A4E83">
        <w:rPr>
          <w:b/>
          <w:lang w:val="pl-PL"/>
        </w:rPr>
        <w:t xml:space="preserve">Załącznik nr 4 do SWZ </w:t>
      </w:r>
      <w:r w:rsidRPr="007A4E83">
        <w:rPr>
          <w:lang w:val="pl-PL"/>
        </w:rPr>
        <w:t xml:space="preserve">– </w:t>
      </w:r>
      <w:r w:rsidRPr="007A4E83">
        <w:rPr>
          <w:b/>
          <w:lang w:val="pl-PL"/>
        </w:rPr>
        <w:t>jeżeli wykonawca polega na zdolnościach lub sytuacji podmiotu udostępniającego zasoby;</w:t>
      </w:r>
    </w:p>
    <w:p w14:paraId="10FA5CC9" w14:textId="31491239" w:rsidR="00F12BE0" w:rsidRPr="007A4E83" w:rsidRDefault="00A90CF6">
      <w:pPr>
        <w:spacing w:after="0" w:line="261" w:lineRule="auto"/>
        <w:ind w:left="1145" w:hanging="992"/>
        <w:jc w:val="left"/>
        <w:rPr>
          <w:lang w:val="pl-PL"/>
        </w:rPr>
      </w:pPr>
      <w:r w:rsidRPr="007A4E83">
        <w:rPr>
          <w:lang w:val="pl-PL"/>
        </w:rPr>
        <w:t xml:space="preserve">8.11.6. </w:t>
      </w:r>
      <w:r w:rsidRPr="007A4E83">
        <w:rPr>
          <w:lang w:val="pl-PL"/>
        </w:rPr>
        <w:tab/>
        <w:t xml:space="preserve">zobowiązanie podmiotu udostępniającego zasoby, o którym mowa w </w:t>
      </w:r>
      <w:r w:rsidRPr="00C279FC">
        <w:rPr>
          <w:lang w:val="pl-PL"/>
        </w:rPr>
        <w:t>pkt 5</w:t>
      </w:r>
      <w:r w:rsidR="00C279FC" w:rsidRPr="00C279FC">
        <w:rPr>
          <w:lang w:val="pl-PL"/>
        </w:rPr>
        <w:t>.</w:t>
      </w:r>
      <w:r w:rsidR="00C265FB">
        <w:rPr>
          <w:lang w:val="pl-PL"/>
        </w:rPr>
        <w:t>5</w:t>
      </w:r>
      <w:r w:rsidRPr="00C279FC">
        <w:rPr>
          <w:lang w:val="pl-PL"/>
        </w:rPr>
        <w:t xml:space="preserve"> – </w:t>
      </w:r>
      <w:r w:rsidRPr="00C279FC">
        <w:rPr>
          <w:b/>
          <w:lang w:val="pl-PL"/>
        </w:rPr>
        <w:t>jeżeli wykonawca polega na zdolnościach lub sytuacji podmiotu udostępniającego zasoby.</w:t>
      </w:r>
    </w:p>
    <w:p w14:paraId="6FC64BE8" w14:textId="37DD66D8" w:rsidR="00F12BE0" w:rsidRPr="007A4E83" w:rsidRDefault="00A90CF6">
      <w:pPr>
        <w:ind w:left="1145" w:hanging="992"/>
        <w:rPr>
          <w:lang w:val="pl-PL"/>
        </w:rPr>
      </w:pPr>
      <w:r w:rsidRPr="007A4E83">
        <w:rPr>
          <w:lang w:val="pl-PL"/>
        </w:rPr>
        <w:t xml:space="preserve">8.11.7. </w:t>
      </w:r>
      <w:r w:rsidRPr="001C0D6B">
        <w:rPr>
          <w:b/>
          <w:lang w:val="pl-PL"/>
        </w:rPr>
        <w:t>kartę oceny kryteriów pozacenowych według wzoru stanowiącego Załącznik nr 9 do SWZ</w:t>
      </w:r>
      <w:r w:rsidRPr="001C0D6B">
        <w:rPr>
          <w:lang w:val="pl-PL"/>
        </w:rPr>
        <w:t xml:space="preserve">. Brak załączonej karty będzie oznaczać, że kierownik/czka projektu posiada doświadczenie w </w:t>
      </w:r>
      <w:r w:rsidR="0079265F" w:rsidRPr="001C0D6B">
        <w:rPr>
          <w:lang w:val="pl-PL"/>
        </w:rPr>
        <w:t xml:space="preserve">koordynowaniu </w:t>
      </w:r>
      <w:r w:rsidR="00C265FB" w:rsidRPr="001C0D6B">
        <w:rPr>
          <w:lang w:val="pl-PL"/>
        </w:rPr>
        <w:t xml:space="preserve">co najmniej dwóch (2) różnych badań ilościowych </w:t>
      </w:r>
      <w:r w:rsidR="0093211B" w:rsidRPr="001C0D6B">
        <w:rPr>
          <w:lang w:val="pl-PL"/>
        </w:rPr>
        <w:t xml:space="preserve">przeprowadzonych dla sektora publicznego wśród co najmniej N=1000 respondentów </w:t>
      </w:r>
      <w:r w:rsidR="00C265FB" w:rsidRPr="001C0D6B">
        <w:rPr>
          <w:lang w:val="pl-PL"/>
        </w:rPr>
        <w:t>oraz co najmniej dwóch (2) różnych ilościowych badań wizerunkowych</w:t>
      </w:r>
      <w:r w:rsidR="0093211B" w:rsidRPr="001C0D6B">
        <w:rPr>
          <w:lang w:val="pl-PL"/>
        </w:rPr>
        <w:t xml:space="preserve"> przeprowadzonych na próbie ogólnopolskiej wśród</w:t>
      </w:r>
      <w:r w:rsidR="0093211B" w:rsidRPr="001C0D6B" w:rsidDel="0093211B">
        <w:rPr>
          <w:lang w:val="pl-PL"/>
        </w:rPr>
        <w:t xml:space="preserve"> </w:t>
      </w:r>
      <w:r w:rsidR="00C265FB" w:rsidRPr="001C0D6B">
        <w:rPr>
          <w:lang w:val="pl-PL"/>
        </w:rPr>
        <w:t>co najmniej N=1000 respondentów</w:t>
      </w:r>
      <w:r w:rsidRPr="001C0D6B">
        <w:rPr>
          <w:lang w:val="pl-PL"/>
        </w:rPr>
        <w:t xml:space="preserve"> i Wykonawca w kryterium „doświadczenie kierownika/czki projektu” otrzyma 0 punktów.</w:t>
      </w:r>
    </w:p>
    <w:p w14:paraId="255AE8A9" w14:textId="77777777" w:rsidR="00F12BE0" w:rsidRPr="007A4E83" w:rsidRDefault="00A90CF6">
      <w:pPr>
        <w:spacing w:after="294"/>
        <w:ind w:left="573"/>
        <w:rPr>
          <w:lang w:val="pl-PL"/>
        </w:rPr>
      </w:pPr>
      <w:r w:rsidRPr="007A4E83">
        <w:rPr>
          <w:lang w:val="pl-PL"/>
        </w:rPr>
        <w:lastRenderedPageBreak/>
        <w:t>8.12. Jeśli w dokumentacji załączonej do SWZ wskazany został obowiązek złożenia innych dokumentów, wiążące dla Wykonawcy są jedynie dokumenty określone w pkt 8.11.</w:t>
      </w:r>
    </w:p>
    <w:p w14:paraId="70BE5F06" w14:textId="77777777" w:rsidR="00C279FC" w:rsidRDefault="00A90CF6" w:rsidP="00C265FB">
      <w:pPr>
        <w:pStyle w:val="Nagwek1"/>
        <w:ind w:left="187" w:right="170" w:hanging="11"/>
        <w:rPr>
          <w:lang w:val="pl-PL"/>
        </w:rPr>
      </w:pPr>
      <w:r w:rsidRPr="007A4E83">
        <w:rPr>
          <w:lang w:val="pl-PL"/>
        </w:rPr>
        <w:t xml:space="preserve">Rozdział 9 </w:t>
      </w:r>
    </w:p>
    <w:p w14:paraId="2B9C6C18" w14:textId="0DA0E6AE" w:rsidR="00F12BE0" w:rsidRPr="007A4E83" w:rsidRDefault="00A90CF6">
      <w:pPr>
        <w:pStyle w:val="Nagwek1"/>
        <w:spacing w:after="322"/>
        <w:ind w:left="188" w:right="168"/>
        <w:rPr>
          <w:lang w:val="pl-PL"/>
        </w:rPr>
      </w:pPr>
      <w:r w:rsidRPr="007A4E83">
        <w:rPr>
          <w:lang w:val="pl-PL"/>
        </w:rPr>
        <w:t>SKŁADANIE I OTWARCIE OFERT</w:t>
      </w:r>
    </w:p>
    <w:p w14:paraId="2AEBA040" w14:textId="4E21BC84" w:rsidR="00F12BE0" w:rsidRPr="007A4E83" w:rsidRDefault="00A90CF6">
      <w:pPr>
        <w:tabs>
          <w:tab w:val="right" w:pos="9223"/>
        </w:tabs>
        <w:ind w:left="-4" w:firstLine="0"/>
        <w:jc w:val="left"/>
        <w:rPr>
          <w:lang w:val="pl-PL"/>
        </w:rPr>
      </w:pPr>
      <w:r w:rsidRPr="007A4E83">
        <w:rPr>
          <w:lang w:val="pl-PL"/>
        </w:rPr>
        <w:t>9.1.</w:t>
      </w:r>
      <w:r w:rsidRPr="007A4E83">
        <w:rPr>
          <w:lang w:val="pl-PL"/>
        </w:rPr>
        <w:tab/>
        <w:t xml:space="preserve">Ofertę wraz z wymaganymi dokumentami należy </w:t>
      </w:r>
      <w:r w:rsidRPr="00DB77F9">
        <w:rPr>
          <w:lang w:val="pl-PL"/>
        </w:rPr>
        <w:t xml:space="preserve">złożyć </w:t>
      </w:r>
      <w:r w:rsidRPr="00DB77F9">
        <w:rPr>
          <w:b/>
          <w:lang w:val="pl-PL"/>
        </w:rPr>
        <w:t>do</w:t>
      </w:r>
      <w:r w:rsidR="00C279FC" w:rsidRPr="00DB77F9">
        <w:rPr>
          <w:b/>
          <w:lang w:val="pl-PL"/>
        </w:rPr>
        <w:t xml:space="preserve"> 05.11</w:t>
      </w:r>
      <w:r w:rsidRPr="00DB77F9">
        <w:rPr>
          <w:b/>
          <w:lang w:val="pl-PL"/>
        </w:rPr>
        <w:t xml:space="preserve">.2024 r. do godz. </w:t>
      </w:r>
      <w:r w:rsidR="00DB77F9" w:rsidRPr="00DB77F9">
        <w:rPr>
          <w:b/>
          <w:lang w:val="pl-PL"/>
        </w:rPr>
        <w:t>09</w:t>
      </w:r>
      <w:r w:rsidRPr="00DB77F9">
        <w:rPr>
          <w:b/>
          <w:lang w:val="pl-PL"/>
        </w:rPr>
        <w:t>:00.</w:t>
      </w:r>
      <w:r w:rsidRPr="007A4E83">
        <w:rPr>
          <w:b/>
          <w:lang w:val="pl-PL"/>
        </w:rPr>
        <w:t xml:space="preserve"> </w:t>
      </w:r>
    </w:p>
    <w:p w14:paraId="2C6F6E53" w14:textId="77777777" w:rsidR="00F12BE0" w:rsidRPr="007A4E83" w:rsidRDefault="00A90CF6">
      <w:pPr>
        <w:ind w:left="573"/>
        <w:rPr>
          <w:lang w:val="pl-PL"/>
        </w:rPr>
      </w:pPr>
      <w:r w:rsidRPr="007A4E83">
        <w:rPr>
          <w:lang w:val="pl-PL"/>
        </w:rPr>
        <w:t>9.2. Ofertę wraz z dokumentami, o których mowa w pkt 8.11 SWZ należy złożyć w następujący sposób:</w:t>
      </w:r>
    </w:p>
    <w:p w14:paraId="49E82D09" w14:textId="77A8D6B4" w:rsidR="00F12BE0" w:rsidRPr="007A4E83" w:rsidRDefault="00C265FB">
      <w:pPr>
        <w:numPr>
          <w:ilvl w:val="0"/>
          <w:numId w:val="13"/>
        </w:numPr>
        <w:ind w:hanging="426"/>
        <w:rPr>
          <w:lang w:val="pl-PL"/>
        </w:rPr>
      </w:pPr>
      <w:r>
        <w:rPr>
          <w:lang w:val="pl-PL"/>
        </w:rPr>
        <w:t>w</w:t>
      </w:r>
      <w:r w:rsidR="00A90CF6" w:rsidRPr="007A4E83">
        <w:rPr>
          <w:lang w:val="pl-PL"/>
        </w:rPr>
        <w:t>ykonawca składa ofertę za pośrednictwem zakładki „Oferty/wnioski”, widocznej w</w:t>
      </w:r>
      <w:r w:rsidR="00C279FC">
        <w:rPr>
          <w:lang w:val="pl-PL"/>
        </w:rPr>
        <w:t> </w:t>
      </w:r>
      <w:r w:rsidR="00A90CF6" w:rsidRPr="007A4E83">
        <w:rPr>
          <w:lang w:val="pl-PL"/>
        </w:rPr>
        <w:t xml:space="preserve">podglądzie postępowania po zalogowaniu się na konto </w:t>
      </w:r>
      <w:r>
        <w:rPr>
          <w:lang w:val="pl-PL"/>
        </w:rPr>
        <w:t>w</w:t>
      </w:r>
      <w:r w:rsidR="00A90CF6" w:rsidRPr="007A4E83">
        <w:rPr>
          <w:lang w:val="pl-PL"/>
        </w:rPr>
        <w:t xml:space="preserve">ykonawcy. Po wybraniu przycisku „Złóż ofertę” system prezentuje okno składania oferty umożliwiające przekazanie dokumentów elektronicznych, w którym znajdują się dwa pola drag&amp;drop („przeciągnij” i „upuść”) służące do dodawania plików. </w:t>
      </w:r>
    </w:p>
    <w:p w14:paraId="6B1485AA" w14:textId="40FF4233" w:rsidR="00F12BE0" w:rsidRPr="007A4E83" w:rsidRDefault="00C265FB">
      <w:pPr>
        <w:numPr>
          <w:ilvl w:val="0"/>
          <w:numId w:val="13"/>
        </w:numPr>
        <w:ind w:hanging="426"/>
        <w:rPr>
          <w:lang w:val="pl-PL"/>
        </w:rPr>
      </w:pPr>
      <w:r>
        <w:rPr>
          <w:lang w:val="pl-PL"/>
        </w:rPr>
        <w:t>w</w:t>
      </w:r>
      <w:r w:rsidR="00A90CF6" w:rsidRPr="007A4E83">
        <w:rPr>
          <w:lang w:val="pl-PL"/>
        </w:rPr>
        <w:t>ykonawca dodaje wybrany z dysku i uprzednio podpisany „Formularz Oferty” w</w:t>
      </w:r>
      <w:r w:rsidR="00C279FC">
        <w:rPr>
          <w:lang w:val="pl-PL"/>
        </w:rPr>
        <w:t> </w:t>
      </w:r>
      <w:r w:rsidR="00A90CF6" w:rsidRPr="007A4E83">
        <w:rPr>
          <w:lang w:val="pl-PL"/>
        </w:rPr>
        <w:t>pierwszym polu („Wypełniony Formularz Oferty”). W kolejnym polu („Załączniki i</w:t>
      </w:r>
      <w:r w:rsidR="00C279FC">
        <w:rPr>
          <w:lang w:val="pl-PL"/>
        </w:rPr>
        <w:t> </w:t>
      </w:r>
      <w:r w:rsidR="00A90CF6" w:rsidRPr="007A4E83">
        <w:rPr>
          <w:lang w:val="pl-PL"/>
        </w:rPr>
        <w:t xml:space="preserve">inne dokumenty przedstawione w ofercie przez Wykonawcę”) wykonawca dodaje pozostałe pliki stanowiące ofertę lub składane wraz z ofertą. </w:t>
      </w:r>
    </w:p>
    <w:p w14:paraId="0D58AAF8" w14:textId="77777777" w:rsidR="00F12BE0" w:rsidRPr="00C279FC" w:rsidRDefault="00A90CF6">
      <w:pPr>
        <w:ind w:left="1004" w:firstLine="0"/>
        <w:rPr>
          <w:b/>
          <w:bCs/>
          <w:lang w:val="pl-PL"/>
        </w:rPr>
      </w:pPr>
      <w:r w:rsidRPr="00C279FC">
        <w:rPr>
          <w:b/>
          <w:bCs/>
          <w:lang w:val="pl-PL"/>
        </w:rPr>
        <w:t xml:space="preserve">UWAGA ! </w:t>
      </w:r>
    </w:p>
    <w:p w14:paraId="1DA3A843" w14:textId="00717175" w:rsidR="00F12BE0" w:rsidRPr="007A4E83" w:rsidRDefault="00A90CF6">
      <w:pPr>
        <w:ind w:left="1004" w:firstLine="0"/>
        <w:rPr>
          <w:lang w:val="pl-PL"/>
        </w:rPr>
      </w:pPr>
      <w:r w:rsidRPr="007A4E83">
        <w:rPr>
          <w:lang w:val="pl-PL"/>
        </w:rPr>
        <w:t xml:space="preserve">W związku z tym, że </w:t>
      </w:r>
      <w:r w:rsidR="00C265FB">
        <w:rPr>
          <w:lang w:val="pl-PL"/>
        </w:rPr>
        <w:t>z</w:t>
      </w:r>
      <w:r w:rsidRPr="007A4E83">
        <w:rPr>
          <w:lang w:val="pl-PL"/>
        </w:rPr>
        <w:t xml:space="preserve">amawiający udostępnia </w:t>
      </w:r>
      <w:r w:rsidR="00C265FB">
        <w:rPr>
          <w:lang w:val="pl-PL"/>
        </w:rPr>
        <w:t>w</w:t>
      </w:r>
      <w:r w:rsidRPr="007A4E83">
        <w:rPr>
          <w:lang w:val="pl-PL"/>
        </w:rPr>
        <w:t xml:space="preserve">ykonawcom własny Formularz Oferty – </w:t>
      </w:r>
      <w:r w:rsidRPr="00421952">
        <w:rPr>
          <w:lang w:val="pl-PL"/>
        </w:rPr>
        <w:t xml:space="preserve">Załącznik Nr </w:t>
      </w:r>
      <w:r w:rsidR="00421952" w:rsidRPr="00421952">
        <w:rPr>
          <w:lang w:val="pl-PL"/>
        </w:rPr>
        <w:t>2</w:t>
      </w:r>
      <w:r w:rsidRPr="00421952">
        <w:rPr>
          <w:lang w:val="pl-PL"/>
        </w:rPr>
        <w:t xml:space="preserve"> do SWZ (tj</w:t>
      </w:r>
      <w:r w:rsidRPr="007A4E83">
        <w:rPr>
          <w:lang w:val="pl-PL"/>
        </w:rPr>
        <w:t xml:space="preserve">. nie za pośrednictwem „interaktywnego Formularza ofertowego, który umożliwia Platforma ezamówienia”), podczas czynności składania oferty może pojawić się komunikat o następującej treści: „Czy chcesz kontynuować? Postępowanie nie posiada opublikowanego formularza do tego etapu postępowania. Plik [w tym miejscu pojawia się nazwa pliku] nie jest poprawnym formularzem interaktywnym wygenerowanym na Platformie." </w:t>
      </w:r>
    </w:p>
    <w:p w14:paraId="2A7AE6B6" w14:textId="2A61FE24" w:rsidR="00F12BE0" w:rsidRPr="00C279FC" w:rsidRDefault="00A90CF6">
      <w:pPr>
        <w:ind w:left="1004" w:firstLine="0"/>
        <w:rPr>
          <w:lang w:val="pl-PL"/>
        </w:rPr>
      </w:pPr>
      <w:r w:rsidRPr="007A4E83">
        <w:rPr>
          <w:lang w:val="pl-PL"/>
        </w:rPr>
        <w:t>W takim przypadku należy wybrać opcję „Tak, chcę kontynuować”. Po zalogowaniu i</w:t>
      </w:r>
      <w:r w:rsidR="00C279FC">
        <w:rPr>
          <w:lang w:val="pl-PL"/>
        </w:rPr>
        <w:t> </w:t>
      </w:r>
      <w:r w:rsidRPr="007A4E83">
        <w:rPr>
          <w:lang w:val="pl-PL"/>
        </w:rPr>
        <w:t xml:space="preserve">przejściu do niniejszego postępowania wykonawca przechodzi do zakładki „Oferty”. </w:t>
      </w:r>
      <w:r w:rsidRPr="00C279FC">
        <w:rPr>
          <w:lang w:val="pl-PL"/>
        </w:rPr>
        <w:t>Następnie wykonawca wypełnia poszczególne sekcje formularza elektronicznego oferty.</w:t>
      </w:r>
    </w:p>
    <w:p w14:paraId="47F19BD3" w14:textId="72F97D7C" w:rsidR="00F12BE0" w:rsidRPr="007A4E83" w:rsidRDefault="00C265FB">
      <w:pPr>
        <w:numPr>
          <w:ilvl w:val="0"/>
          <w:numId w:val="13"/>
        </w:numPr>
        <w:ind w:hanging="426"/>
        <w:rPr>
          <w:lang w:val="pl-PL"/>
        </w:rPr>
      </w:pPr>
      <w:r>
        <w:rPr>
          <w:lang w:val="pl-PL"/>
        </w:rPr>
        <w:t>wy</w:t>
      </w:r>
      <w:r w:rsidR="00A90CF6" w:rsidRPr="007A4E83">
        <w:rPr>
          <w:lang w:val="pl-PL"/>
        </w:rPr>
        <w:t>konawca ma możliwość dodania dokumentów, oświadczeń, pełnomocnictw jako załączników. Wszystkie załączniki wykonawca podpisuje kwalifikowanym podpisem elektronicznym,</w:t>
      </w:r>
      <w:r w:rsidR="00A90CF6" w:rsidRPr="007A4E83">
        <w:rPr>
          <w:b/>
          <w:lang w:val="pl-PL"/>
        </w:rPr>
        <w:t xml:space="preserve"> </w:t>
      </w:r>
      <w:r w:rsidR="00A90CF6" w:rsidRPr="007A4E83">
        <w:rPr>
          <w:lang w:val="pl-PL"/>
        </w:rPr>
        <w:t>podpisem zaufanym lub podpisem osobistym poza Platformą. Załączenie dokumentów następuje poprzez polecenie „dodaj dokument” i wybranie docelowego pliku, który ma zostać wczytany.</w:t>
      </w:r>
    </w:p>
    <w:p w14:paraId="1AF3C0FA" w14:textId="47B47A75" w:rsidR="00F12BE0" w:rsidRPr="007A4E83" w:rsidRDefault="00A90CF6">
      <w:pPr>
        <w:ind w:left="1004" w:firstLine="0"/>
        <w:rPr>
          <w:lang w:val="pl-PL"/>
        </w:rPr>
      </w:pPr>
      <w:r w:rsidRPr="007A4E83">
        <w:rPr>
          <w:lang w:val="pl-PL"/>
        </w:rPr>
        <w:t>Rekomendowanym wariantem podpisu jest typ wewnętrzny. Podpis formularza ofertowego wariantem podpisu w typie zewnętrznym również jest możliwy, tylko w tym przypadku, powstały oddzielny plik podpisu dla tego formularza należy załączyć w</w:t>
      </w:r>
      <w:r w:rsidR="00C279FC">
        <w:rPr>
          <w:lang w:val="pl-PL"/>
        </w:rPr>
        <w:t> </w:t>
      </w:r>
      <w:r w:rsidRPr="007A4E83">
        <w:rPr>
          <w:lang w:val="pl-PL"/>
        </w:rPr>
        <w:t>polu „Załączniki i inne dokumenty przedstawione w ofercie przez Wykonawcę”.</w:t>
      </w:r>
    </w:p>
    <w:p w14:paraId="143EE9B3" w14:textId="01445C0F" w:rsidR="00F12BE0" w:rsidRPr="007A4E83" w:rsidRDefault="00A90CF6">
      <w:pPr>
        <w:ind w:left="1004" w:firstLine="0"/>
        <w:rPr>
          <w:lang w:val="pl-PL"/>
        </w:rPr>
      </w:pPr>
      <w:r w:rsidRPr="007A4E83">
        <w:rPr>
          <w:lang w:val="pl-PL"/>
        </w:rPr>
        <w:t>Pozostałe dokumenty wchodzące w skład oferty lub składane wraz z ofertą, które są zgodne z ustawą Pzp lub rozporządzeniem Prezesa Rady Ministrów w sprawie wymagań dla dokumentów elektronicznych mogą być</w:t>
      </w:r>
      <w:r w:rsidR="00C265FB">
        <w:rPr>
          <w:lang w:val="pl-PL"/>
        </w:rPr>
        <w:t>,</w:t>
      </w:r>
      <w:r w:rsidRPr="007A4E83">
        <w:rPr>
          <w:lang w:val="pl-PL"/>
        </w:rPr>
        <w:t xml:space="preserve"> zgodnie z wyborem wykonawcy/wykonawcy wspólnie ubiegającego się o udzielenie zamówienia/ podmiotu udostępniającego zasoby</w:t>
      </w:r>
      <w:r w:rsidR="00C265FB">
        <w:rPr>
          <w:lang w:val="pl-PL"/>
        </w:rPr>
        <w:t>,</w:t>
      </w:r>
      <w:r w:rsidRPr="007A4E83">
        <w:rPr>
          <w:lang w:val="pl-PL"/>
        </w:rPr>
        <w:t xml:space="preserve">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4C983851" w14:textId="77777777" w:rsidR="00F12BE0" w:rsidRPr="007A4E83" w:rsidRDefault="00A90CF6">
      <w:pPr>
        <w:numPr>
          <w:ilvl w:val="0"/>
          <w:numId w:val="13"/>
        </w:numPr>
        <w:ind w:hanging="426"/>
        <w:rPr>
          <w:lang w:val="pl-PL"/>
        </w:rPr>
      </w:pPr>
      <w:r w:rsidRPr="007A4E83">
        <w:rPr>
          <w:lang w:val="pl-PL"/>
        </w:rPr>
        <w:t xml:space="preserve">W przypadku przekazywania dokumentu elektronicznego w formacie poddającym dane kompresji, opatrzenie pliku zawierającego skompresowane dokumenty kwalifikowanym podpisem elektronicznym, jest równoznaczne z opatrzeniem </w:t>
      </w:r>
      <w:r w:rsidRPr="007A4E83">
        <w:rPr>
          <w:lang w:val="pl-PL"/>
        </w:rPr>
        <w:lastRenderedPageBreak/>
        <w:t xml:space="preserve">wszystkich dokumentów zawartych w tym pliku odpowiednio kwalifikowanym podpisem elektronicznym. </w:t>
      </w:r>
    </w:p>
    <w:p w14:paraId="06B54F6D" w14:textId="221DD0B2" w:rsidR="00F12BE0" w:rsidRPr="007A4E83" w:rsidRDefault="00A90CF6">
      <w:pPr>
        <w:numPr>
          <w:ilvl w:val="0"/>
          <w:numId w:val="13"/>
        </w:numPr>
        <w:ind w:hanging="426"/>
        <w:rPr>
          <w:lang w:val="pl-PL"/>
        </w:rPr>
      </w:pPr>
      <w:r w:rsidRPr="007A4E83">
        <w:rPr>
          <w:lang w:val="pl-PL"/>
        </w:rPr>
        <w:t>System sprawdza, czy złożone pliki są podpisane i automatycznie je szyfruje, jednocześnie informując o tym wykonawcę. Potwierdzenie czasu przekazania i</w:t>
      </w:r>
      <w:r w:rsidR="00C279FC">
        <w:rPr>
          <w:lang w:val="pl-PL"/>
        </w:rPr>
        <w:t> </w:t>
      </w:r>
      <w:r w:rsidRPr="007A4E83">
        <w:rPr>
          <w:lang w:val="pl-PL"/>
        </w:rPr>
        <w:t>odbioru oferty znajduje się w Elektronicznym Potwierdzeniu Przesłania (EPP) i</w:t>
      </w:r>
      <w:r w:rsidR="00C279FC">
        <w:rPr>
          <w:lang w:val="pl-PL"/>
        </w:rPr>
        <w:t> </w:t>
      </w:r>
      <w:r w:rsidRPr="007A4E83">
        <w:rPr>
          <w:lang w:val="pl-PL"/>
        </w:rPr>
        <w:t>Elektronicznym Potwierdzeniu Odebrania (EPO). EPP i EPO dostępne są dla zalogowanego Wykonawcy w zakładce „Oferty/Wnioski”.</w:t>
      </w:r>
    </w:p>
    <w:p w14:paraId="74B4AD76" w14:textId="77777777" w:rsidR="00F12BE0" w:rsidRPr="007A4E83" w:rsidRDefault="00A90CF6">
      <w:pPr>
        <w:numPr>
          <w:ilvl w:val="0"/>
          <w:numId w:val="13"/>
        </w:numPr>
        <w:spacing w:after="19" w:line="262" w:lineRule="auto"/>
        <w:ind w:hanging="426"/>
        <w:rPr>
          <w:lang w:val="pl-PL"/>
        </w:rPr>
      </w:pPr>
      <w:r w:rsidRPr="007A4E83">
        <w:rPr>
          <w:lang w:val="pl-PL"/>
        </w:rPr>
        <w:t>Wykonawca powinien opisać każdy załącznik nazwą umożliwiającą jego identyfikację.</w:t>
      </w:r>
    </w:p>
    <w:p w14:paraId="526F6FCB" w14:textId="14EA3ADF" w:rsidR="00F12BE0" w:rsidRPr="007A4E83" w:rsidRDefault="00A90CF6">
      <w:pPr>
        <w:numPr>
          <w:ilvl w:val="0"/>
          <w:numId w:val="13"/>
        </w:numPr>
        <w:ind w:hanging="426"/>
        <w:rPr>
          <w:lang w:val="pl-PL"/>
        </w:rPr>
      </w:pPr>
      <w:r w:rsidRPr="007A4E83">
        <w:rPr>
          <w:lang w:val="pl-PL"/>
        </w:rPr>
        <w:t>Wykonawca załączając dokument oznacza, czy stanowi „Tajemnicę przedsiębiorstwa” lub czy jest dokumentem „Jawnym” – niestanowiący</w:t>
      </w:r>
      <w:r w:rsidR="0062618C">
        <w:rPr>
          <w:lang w:val="pl-PL"/>
        </w:rPr>
        <w:t>m</w:t>
      </w:r>
      <w:r w:rsidRPr="007A4E83">
        <w:rPr>
          <w:lang w:val="pl-PL"/>
        </w:rPr>
        <w:t xml:space="preserve"> tajemnicy przedsiębiorstwa w rozumieniu przepisów ustawy z dnia 16 kwietnia 1993 r. o</w:t>
      </w:r>
      <w:r w:rsidR="00C279FC">
        <w:rPr>
          <w:lang w:val="pl-PL"/>
        </w:rPr>
        <w:t> </w:t>
      </w:r>
      <w:r w:rsidRPr="007A4E83">
        <w:rPr>
          <w:lang w:val="pl-PL"/>
        </w:rPr>
        <w:t>zwalczaniu nieuczciwej konkurencji.</w:t>
      </w:r>
    </w:p>
    <w:p w14:paraId="18209631" w14:textId="77777777" w:rsidR="00F12BE0" w:rsidRPr="007A4E83" w:rsidRDefault="00A90CF6">
      <w:pPr>
        <w:numPr>
          <w:ilvl w:val="0"/>
          <w:numId w:val="13"/>
        </w:numPr>
        <w:ind w:hanging="426"/>
        <w:rPr>
          <w:lang w:val="pl-PL"/>
        </w:rPr>
      </w:pPr>
      <w:r w:rsidRPr="007A4E83">
        <w:rPr>
          <w:lang w:val="pl-PL"/>
        </w:rPr>
        <w:t xml:space="preserve">Oferta może być złożona tylko do upływu terminu składania ofert. </w:t>
      </w:r>
    </w:p>
    <w:p w14:paraId="352E884E" w14:textId="77777777" w:rsidR="00F12BE0" w:rsidRPr="007A4E83" w:rsidRDefault="00A90CF6">
      <w:pPr>
        <w:numPr>
          <w:ilvl w:val="0"/>
          <w:numId w:val="13"/>
        </w:numPr>
        <w:ind w:hanging="426"/>
        <w:rPr>
          <w:lang w:val="pl-PL"/>
        </w:rPr>
      </w:pPr>
      <w:r w:rsidRPr="007A4E83">
        <w:rPr>
          <w:lang w:val="pl-PL"/>
        </w:rPr>
        <w:t xml:space="preserve">Wykonawca może przed upływem terminu składania ofert wycofać ofertę. Wykonawca wycofuje ofertę w zakładce „Oferty/wnioski” używając przycisku „Wycofaj ofertę”. </w:t>
      </w:r>
    </w:p>
    <w:p w14:paraId="552FDC25" w14:textId="77777777" w:rsidR="00F12BE0" w:rsidRPr="007A4E83" w:rsidRDefault="00A90CF6">
      <w:pPr>
        <w:ind w:left="938" w:hanging="360"/>
        <w:rPr>
          <w:lang w:val="pl-PL"/>
        </w:rPr>
      </w:pPr>
      <w:r w:rsidRPr="007A4E83">
        <w:rPr>
          <w:lang w:val="pl-PL"/>
        </w:rPr>
        <w:t xml:space="preserve">10)Maksymalny łączny rozmiar plików stanowiących ofertę lub składanych wraz z ofertą to 250 MB. </w:t>
      </w:r>
    </w:p>
    <w:p w14:paraId="281D600B" w14:textId="3704666C" w:rsidR="00F12BE0" w:rsidRPr="007A4E83" w:rsidRDefault="00A90CF6">
      <w:pPr>
        <w:numPr>
          <w:ilvl w:val="1"/>
          <w:numId w:val="13"/>
        </w:numPr>
        <w:ind w:hanging="567"/>
        <w:rPr>
          <w:lang w:val="pl-PL"/>
        </w:rPr>
      </w:pPr>
      <w:r w:rsidRPr="007A4E83">
        <w:rPr>
          <w:lang w:val="pl-PL"/>
        </w:rPr>
        <w:t xml:space="preserve">Otwarcie ofert nastąpi </w:t>
      </w:r>
      <w:r w:rsidR="00C279FC" w:rsidRPr="00DB77F9">
        <w:rPr>
          <w:b/>
          <w:lang w:val="pl-PL"/>
        </w:rPr>
        <w:t>05</w:t>
      </w:r>
      <w:r w:rsidRPr="00DB77F9">
        <w:rPr>
          <w:b/>
          <w:lang w:val="pl-PL"/>
        </w:rPr>
        <w:t>.</w:t>
      </w:r>
      <w:r w:rsidR="00C279FC" w:rsidRPr="00DB77F9">
        <w:rPr>
          <w:b/>
          <w:lang w:val="pl-PL"/>
        </w:rPr>
        <w:t>11</w:t>
      </w:r>
      <w:r w:rsidRPr="00DB77F9">
        <w:rPr>
          <w:b/>
          <w:lang w:val="pl-PL"/>
        </w:rPr>
        <w:t xml:space="preserve">.2024 r. o godz. </w:t>
      </w:r>
      <w:r w:rsidR="00DB77F9" w:rsidRPr="00DB77F9">
        <w:rPr>
          <w:b/>
          <w:lang w:val="pl-PL"/>
        </w:rPr>
        <w:t>09</w:t>
      </w:r>
      <w:r w:rsidRPr="00DB77F9">
        <w:rPr>
          <w:b/>
          <w:lang w:val="pl-PL"/>
        </w:rPr>
        <w:t>:</w:t>
      </w:r>
      <w:r w:rsidR="00DB77F9" w:rsidRPr="00DB77F9">
        <w:rPr>
          <w:b/>
          <w:lang w:val="pl-PL"/>
        </w:rPr>
        <w:t>15</w:t>
      </w:r>
      <w:r w:rsidRPr="00DB77F9">
        <w:rPr>
          <w:b/>
          <w:lang w:val="pl-PL"/>
        </w:rPr>
        <w:t>.</w:t>
      </w:r>
      <w:r w:rsidRPr="00DB77F9">
        <w:rPr>
          <w:color w:val="C00000"/>
          <w:lang w:val="pl-PL"/>
        </w:rPr>
        <w:t xml:space="preserve"> </w:t>
      </w:r>
      <w:r w:rsidRPr="00DB77F9">
        <w:rPr>
          <w:lang w:val="pl-PL"/>
        </w:rPr>
        <w:t>Zamawi</w:t>
      </w:r>
      <w:r w:rsidRPr="007A4E83">
        <w:rPr>
          <w:lang w:val="pl-PL"/>
        </w:rPr>
        <w:t>ający nie przewiduje publicznej sesji otwarcia ofert.</w:t>
      </w:r>
    </w:p>
    <w:p w14:paraId="09FA4F5B" w14:textId="77777777" w:rsidR="00F12BE0" w:rsidRPr="007A4E83" w:rsidRDefault="00A90CF6">
      <w:pPr>
        <w:numPr>
          <w:ilvl w:val="1"/>
          <w:numId w:val="13"/>
        </w:numPr>
        <w:ind w:hanging="567"/>
        <w:rPr>
          <w:lang w:val="pl-PL"/>
        </w:rPr>
      </w:pPr>
      <w:r w:rsidRPr="007A4E83">
        <w:rPr>
          <w:lang w:val="pl-PL"/>
        </w:rPr>
        <w:t>Zamawiający, najpóźniej przed otwarciem ofert, udostępni na stronie internetowej prowadzonego postępowania informację o kwocie, jaką zamierza przeznaczyć na sfinansowanie zamówienia.</w:t>
      </w:r>
    </w:p>
    <w:p w14:paraId="62C302DD" w14:textId="77777777" w:rsidR="00F12BE0" w:rsidRPr="007A4E83" w:rsidRDefault="00A90CF6">
      <w:pPr>
        <w:numPr>
          <w:ilvl w:val="1"/>
          <w:numId w:val="13"/>
        </w:numPr>
        <w:ind w:hanging="567"/>
        <w:rPr>
          <w:lang w:val="pl-PL"/>
        </w:rPr>
      </w:pPr>
      <w:r w:rsidRPr="007A4E83">
        <w:rPr>
          <w:lang w:val="pl-PL"/>
        </w:rPr>
        <w:t>Niezwłocznie po otwarciu ofert zamawiający udostępni na Platformie, w części dotyczącej niniejszego postępowania informacje o:</w:t>
      </w:r>
    </w:p>
    <w:p w14:paraId="6E51C9F3" w14:textId="42836EDB" w:rsidR="00F12BE0" w:rsidRPr="007A4E83" w:rsidRDefault="00A90CF6">
      <w:pPr>
        <w:numPr>
          <w:ilvl w:val="0"/>
          <w:numId w:val="14"/>
        </w:numPr>
        <w:spacing w:after="0" w:line="261" w:lineRule="auto"/>
        <w:ind w:hanging="257"/>
        <w:jc w:val="left"/>
        <w:rPr>
          <w:lang w:val="pl-PL"/>
        </w:rPr>
      </w:pPr>
      <w:r w:rsidRPr="007A4E83">
        <w:rPr>
          <w:lang w:val="pl-PL"/>
        </w:rPr>
        <w:t>nazwach albo imionach i nazwiskach oraz siedzibach lub miejscach prowadzonej</w:t>
      </w:r>
      <w:r w:rsidR="00C279FC">
        <w:rPr>
          <w:lang w:val="pl-PL"/>
        </w:rPr>
        <w:t xml:space="preserve"> </w:t>
      </w:r>
      <w:r w:rsidRPr="007A4E83">
        <w:rPr>
          <w:lang w:val="pl-PL"/>
        </w:rPr>
        <w:t>działalności gospodarczej albo miejscach zamieszkania wykonawców, których oferty zostały otwarte;</w:t>
      </w:r>
    </w:p>
    <w:p w14:paraId="52BD5E2C" w14:textId="77777777" w:rsidR="00F12BE0" w:rsidRPr="007A4E83" w:rsidRDefault="00A90CF6">
      <w:pPr>
        <w:numPr>
          <w:ilvl w:val="0"/>
          <w:numId w:val="14"/>
        </w:numPr>
        <w:spacing w:after="294"/>
        <w:ind w:hanging="257"/>
        <w:jc w:val="left"/>
        <w:rPr>
          <w:lang w:val="pl-PL"/>
        </w:rPr>
      </w:pPr>
      <w:r w:rsidRPr="007A4E83">
        <w:rPr>
          <w:lang w:val="pl-PL"/>
        </w:rPr>
        <w:t>cenach lub kosztach zawartych w ofertach.</w:t>
      </w:r>
    </w:p>
    <w:p w14:paraId="408AF48A" w14:textId="77777777" w:rsidR="00C279FC" w:rsidRDefault="00A90CF6" w:rsidP="0062618C">
      <w:pPr>
        <w:pStyle w:val="Nagwek1"/>
        <w:ind w:left="22" w:hanging="11"/>
        <w:rPr>
          <w:lang w:val="pl-PL"/>
        </w:rPr>
      </w:pPr>
      <w:r w:rsidRPr="007A4E83">
        <w:rPr>
          <w:lang w:val="pl-PL"/>
        </w:rPr>
        <w:t xml:space="preserve">Rozdział 10 </w:t>
      </w:r>
    </w:p>
    <w:p w14:paraId="45D2913B" w14:textId="5B149AFE" w:rsidR="00F12BE0" w:rsidRPr="007A4E83" w:rsidRDefault="00A90CF6" w:rsidP="0062618C">
      <w:pPr>
        <w:pStyle w:val="Nagwek1"/>
        <w:spacing w:after="120"/>
        <w:ind w:left="22" w:hanging="11"/>
        <w:rPr>
          <w:lang w:val="pl-PL"/>
        </w:rPr>
      </w:pPr>
      <w:r w:rsidRPr="007A4E83">
        <w:rPr>
          <w:lang w:val="pl-PL"/>
        </w:rPr>
        <w:t>TERMIN ZWIĄZANIA OFERTĄ</w:t>
      </w:r>
    </w:p>
    <w:p w14:paraId="3A1A56B5" w14:textId="4DCE3B6E" w:rsidR="00F12BE0" w:rsidRPr="007A4E83" w:rsidRDefault="00A90CF6">
      <w:pPr>
        <w:ind w:left="-4" w:firstLine="0"/>
        <w:rPr>
          <w:lang w:val="pl-PL"/>
        </w:rPr>
      </w:pPr>
      <w:r w:rsidRPr="00C279FC">
        <w:rPr>
          <w:bCs/>
          <w:lang w:val="pl-PL"/>
        </w:rPr>
        <w:t>10.1</w:t>
      </w:r>
      <w:r w:rsidRPr="007A4E83">
        <w:rPr>
          <w:b/>
          <w:lang w:val="pl-PL"/>
        </w:rPr>
        <w:t xml:space="preserve"> </w:t>
      </w:r>
      <w:r w:rsidRPr="007A4E83">
        <w:rPr>
          <w:lang w:val="pl-PL"/>
        </w:rPr>
        <w:t>Wykonawca jest związany ofertą od dnia upływu terminu składania ofert do</w:t>
      </w:r>
      <w:r w:rsidR="00C279FC">
        <w:rPr>
          <w:lang w:val="pl-PL"/>
        </w:rPr>
        <w:t xml:space="preserve"> </w:t>
      </w:r>
      <w:r w:rsidR="00C279FC" w:rsidRPr="00DB77F9">
        <w:rPr>
          <w:b/>
          <w:bCs/>
          <w:lang w:val="pl-PL"/>
        </w:rPr>
        <w:t>0</w:t>
      </w:r>
      <w:r w:rsidR="00DB77F9" w:rsidRPr="00DB77F9">
        <w:rPr>
          <w:b/>
          <w:bCs/>
          <w:lang w:val="pl-PL"/>
        </w:rPr>
        <w:t>4</w:t>
      </w:r>
      <w:r w:rsidR="00C279FC" w:rsidRPr="00DB77F9">
        <w:rPr>
          <w:b/>
          <w:bCs/>
          <w:lang w:val="pl-PL"/>
        </w:rPr>
        <w:t>.12</w:t>
      </w:r>
      <w:r w:rsidRPr="00DB77F9">
        <w:rPr>
          <w:b/>
          <w:bCs/>
          <w:lang w:val="pl-PL"/>
        </w:rPr>
        <w:t>.</w:t>
      </w:r>
      <w:r w:rsidRPr="00DB77F9">
        <w:rPr>
          <w:b/>
          <w:lang w:val="pl-PL"/>
        </w:rPr>
        <w:t>2024 r.</w:t>
      </w:r>
    </w:p>
    <w:p w14:paraId="1F7D222A" w14:textId="77777777" w:rsidR="00F12BE0" w:rsidRPr="007A4E83" w:rsidRDefault="00A90CF6">
      <w:pPr>
        <w:ind w:left="573"/>
        <w:rPr>
          <w:lang w:val="pl-PL"/>
        </w:rPr>
      </w:pPr>
      <w:r w:rsidRPr="007A4E83">
        <w:rPr>
          <w:lang w:val="pl-PL"/>
        </w:rPr>
        <w:t xml:space="preserve">10.2 Pierwszym dniem terminu związania ofertą jest dzień, w którym upływa termin składania ofert. </w:t>
      </w:r>
    </w:p>
    <w:p w14:paraId="1E9478E1" w14:textId="746FDA14" w:rsidR="00F12BE0" w:rsidRPr="007A4E83" w:rsidRDefault="00A90CF6">
      <w:pPr>
        <w:ind w:left="573"/>
        <w:rPr>
          <w:lang w:val="pl-PL"/>
        </w:rPr>
      </w:pPr>
      <w:r w:rsidRPr="007A4E83">
        <w:rPr>
          <w:lang w:val="pl-PL"/>
        </w:rPr>
        <w:t>10.3 W przypadku, gdy wybór najkorzystniejszej oferty nie nastąpi przed upływem terminu związania ofertą, zamawiający przed upływem terminu związania ofertą, zwróci się jednokrotnie do wykonawców o wyrażenie zgody na przedłużenie tego terminu o</w:t>
      </w:r>
      <w:r w:rsidR="0062618C">
        <w:rPr>
          <w:lang w:val="pl-PL"/>
        </w:rPr>
        <w:t> </w:t>
      </w:r>
      <w:r w:rsidRPr="007A4E83">
        <w:rPr>
          <w:lang w:val="pl-PL"/>
        </w:rPr>
        <w:t>wskazywany przez niego okres, nie dłuższy niż 30 dni.</w:t>
      </w:r>
    </w:p>
    <w:p w14:paraId="40EE1E7D" w14:textId="048CE66B" w:rsidR="00F12BE0" w:rsidRPr="007A4E83" w:rsidRDefault="00A90CF6" w:rsidP="005B4E64">
      <w:pPr>
        <w:spacing w:after="120" w:line="262" w:lineRule="auto"/>
        <w:ind w:left="561" w:hanging="567"/>
        <w:rPr>
          <w:lang w:val="pl-PL"/>
        </w:rPr>
      </w:pPr>
      <w:r w:rsidRPr="007A4E83">
        <w:rPr>
          <w:lang w:val="pl-PL"/>
        </w:rPr>
        <w:t>10.4 Przedłużenie terminu związania ofertą wymaga złożenia przez wykonawcę pisemnego oświadczenia o wyrażeniu zgody na przedłużenie terminu związania ofertą (tj.</w:t>
      </w:r>
      <w:r w:rsidR="00421952">
        <w:rPr>
          <w:lang w:val="pl-PL"/>
        </w:rPr>
        <w:t> </w:t>
      </w:r>
      <w:r w:rsidRPr="007A4E83">
        <w:rPr>
          <w:lang w:val="pl-PL"/>
        </w:rPr>
        <w:t>wyrażonego przy użyciu wyrazów, cyfr lub innych znaków pisarskich, które można odczytać i powielić).</w:t>
      </w:r>
    </w:p>
    <w:p w14:paraId="034E4EE3" w14:textId="77777777" w:rsidR="00421952" w:rsidRDefault="00A90CF6" w:rsidP="00927567">
      <w:pPr>
        <w:pStyle w:val="Nagwek1"/>
        <w:ind w:left="187" w:right="170" w:hanging="11"/>
        <w:rPr>
          <w:lang w:val="pl-PL"/>
        </w:rPr>
      </w:pPr>
      <w:r w:rsidRPr="007A4E83">
        <w:rPr>
          <w:lang w:val="pl-PL"/>
        </w:rPr>
        <w:t xml:space="preserve">Rozdział 11 </w:t>
      </w:r>
    </w:p>
    <w:p w14:paraId="0A147795" w14:textId="1D81455A" w:rsidR="00F12BE0" w:rsidRPr="007A4E83" w:rsidRDefault="00A90CF6" w:rsidP="00927567">
      <w:pPr>
        <w:pStyle w:val="Nagwek1"/>
        <w:ind w:left="187" w:right="170" w:hanging="11"/>
        <w:rPr>
          <w:lang w:val="pl-PL"/>
        </w:rPr>
      </w:pPr>
      <w:r w:rsidRPr="007A4E83">
        <w:rPr>
          <w:lang w:val="pl-PL"/>
        </w:rPr>
        <w:t>OPIS SPOSOBU OBLICZENIA CENY</w:t>
      </w:r>
    </w:p>
    <w:p w14:paraId="4E3C3E42" w14:textId="77777777" w:rsidR="00F12BE0" w:rsidRPr="007A4E83" w:rsidRDefault="00A90CF6">
      <w:pPr>
        <w:ind w:left="-4" w:firstLine="0"/>
        <w:rPr>
          <w:lang w:val="pl-PL"/>
        </w:rPr>
      </w:pPr>
      <w:r w:rsidRPr="007A4E83">
        <w:rPr>
          <w:lang w:val="pl-PL"/>
        </w:rPr>
        <w:t xml:space="preserve">11.1 Wykonawca wypełnia Formularz Oferty, stanowiący </w:t>
      </w:r>
      <w:r w:rsidRPr="00421952">
        <w:rPr>
          <w:lang w:val="pl-PL"/>
        </w:rPr>
        <w:t>Załącznik nr 2 do SWZ.</w:t>
      </w:r>
    </w:p>
    <w:p w14:paraId="782D4D7A" w14:textId="594BE55A" w:rsidR="00F12BE0" w:rsidRPr="007A4E83" w:rsidRDefault="00A90CF6">
      <w:pPr>
        <w:ind w:left="573"/>
        <w:rPr>
          <w:lang w:val="pl-PL"/>
        </w:rPr>
      </w:pPr>
      <w:r w:rsidRPr="007A4E83">
        <w:rPr>
          <w:lang w:val="pl-PL"/>
        </w:rPr>
        <w:t>11.2 Wykonawca wskazuje w Formularzu Oferty cenę netto i brutto za wykonanie całego zamówienia oraz ceny jednostkowe netto i brutto za wymienione w Formularzu etapy zamówienia, a ceną oferty będzie całkowita wartość oferty obliczona w oparciu o</w:t>
      </w:r>
      <w:r w:rsidR="00421952">
        <w:rPr>
          <w:lang w:val="pl-PL"/>
        </w:rPr>
        <w:t> </w:t>
      </w:r>
      <w:r w:rsidRPr="007A4E83">
        <w:rPr>
          <w:lang w:val="pl-PL"/>
        </w:rPr>
        <w:t xml:space="preserve">wskazane ceny jednostkowe. </w:t>
      </w:r>
    </w:p>
    <w:p w14:paraId="7D0249E9" w14:textId="77777777" w:rsidR="00F12BE0" w:rsidRPr="007A4E83" w:rsidRDefault="00A90CF6">
      <w:pPr>
        <w:ind w:left="-4" w:firstLine="0"/>
        <w:rPr>
          <w:lang w:val="pl-PL"/>
        </w:rPr>
      </w:pPr>
      <w:r w:rsidRPr="007A4E83">
        <w:rPr>
          <w:lang w:val="pl-PL"/>
        </w:rPr>
        <w:t>11.3 Wykonawca zobowiązany jest uzupełnić wszystkie wymagane pola w Formularzu Oferty.</w:t>
      </w:r>
    </w:p>
    <w:p w14:paraId="5BDA74F1" w14:textId="77777777" w:rsidR="00F12BE0" w:rsidRPr="007A4E83" w:rsidRDefault="00A90CF6">
      <w:pPr>
        <w:ind w:left="573"/>
        <w:rPr>
          <w:lang w:val="pl-PL"/>
        </w:rPr>
      </w:pPr>
      <w:r w:rsidRPr="007A4E83">
        <w:rPr>
          <w:lang w:val="pl-PL"/>
        </w:rPr>
        <w:lastRenderedPageBreak/>
        <w:t>11.4 W przypadku, gdy Wykonawca nie uzupełni wszystkich wymaganych pozycji w Formularzu Oferty Załącznik nr 2 oraz gdy nie będzie możliwe jego poprawienie na podstawie art. 223 ust. 2 ustawy, oferta będzie podlegała odrzuceniu.</w:t>
      </w:r>
    </w:p>
    <w:p w14:paraId="66C520C8" w14:textId="77777777" w:rsidR="00F12BE0" w:rsidRPr="007A4E83" w:rsidRDefault="00A90CF6">
      <w:pPr>
        <w:ind w:left="573"/>
        <w:rPr>
          <w:lang w:val="pl-PL"/>
        </w:rPr>
      </w:pPr>
      <w:r w:rsidRPr="007A4E83">
        <w:rPr>
          <w:lang w:val="pl-PL"/>
        </w:rPr>
        <w:t>11.5 Wypełniony Formularz Oferty należy podpisać kwalifikowanym podpisem elektronicznym, podpisem zaufanym lub podpisem osobistym.</w:t>
      </w:r>
    </w:p>
    <w:p w14:paraId="338793B1" w14:textId="310422B3" w:rsidR="00F12BE0" w:rsidRPr="007A4E83" w:rsidRDefault="00A90CF6">
      <w:pPr>
        <w:ind w:left="573"/>
        <w:rPr>
          <w:lang w:val="pl-PL"/>
        </w:rPr>
      </w:pPr>
      <w:r w:rsidRPr="007A4E83">
        <w:rPr>
          <w:lang w:val="pl-PL"/>
        </w:rPr>
        <w:t>11.6 Rozliczenia będą prowadzone w złotych polskich z dokładnością do dwóch miejsc po</w:t>
      </w:r>
      <w:r w:rsidR="002C1336">
        <w:rPr>
          <w:lang w:val="pl-PL"/>
        </w:rPr>
        <w:t> </w:t>
      </w:r>
      <w:r w:rsidRPr="007A4E83">
        <w:rPr>
          <w:lang w:val="pl-PL"/>
        </w:rPr>
        <w:t>przecinku.</w:t>
      </w:r>
    </w:p>
    <w:p w14:paraId="7339AA84" w14:textId="77777777" w:rsidR="00F12BE0" w:rsidRPr="007A4E83" w:rsidRDefault="00A90CF6">
      <w:pPr>
        <w:ind w:left="573"/>
        <w:rPr>
          <w:lang w:val="pl-PL"/>
        </w:rPr>
      </w:pPr>
      <w:r w:rsidRPr="007A4E83">
        <w:rPr>
          <w:lang w:val="pl-PL"/>
        </w:rPr>
        <w:t>11.7 Wykonawca zobowiązany jest zastosować stawkę VAT zgodnie z obowiązującymi przepisami ustawy z 11 marca 2004 r. o podatku od towarów i usług.</w:t>
      </w:r>
    </w:p>
    <w:p w14:paraId="064F7328" w14:textId="77777777" w:rsidR="00F12BE0" w:rsidRPr="007A4E83" w:rsidRDefault="00A90CF6">
      <w:pPr>
        <w:ind w:left="-4" w:firstLine="0"/>
        <w:rPr>
          <w:lang w:val="pl-PL"/>
        </w:rPr>
      </w:pPr>
      <w:r w:rsidRPr="007A4E83">
        <w:rPr>
          <w:lang w:val="pl-PL"/>
        </w:rPr>
        <w:t xml:space="preserve">11.8 Wykonawcy ponoszą wszelkie koszty związane z przygotowaniem i złożeniem oferty. </w:t>
      </w:r>
    </w:p>
    <w:p w14:paraId="310179E8" w14:textId="77777777" w:rsidR="00F12BE0" w:rsidRPr="007A4E83" w:rsidRDefault="00A90CF6">
      <w:pPr>
        <w:ind w:left="573"/>
        <w:rPr>
          <w:lang w:val="pl-PL"/>
        </w:rPr>
      </w:pPr>
      <w:r w:rsidRPr="007A4E83">
        <w:rPr>
          <w:lang w:val="pl-PL"/>
        </w:rPr>
        <w:t>11.9 W Formularzu Oferty wykonawca poda cenę oferty, która uwzględnia całkowity koszt realizacji zamówienia w okresie obowiązywania umowy.</w:t>
      </w:r>
    </w:p>
    <w:p w14:paraId="20AE91D9" w14:textId="689631B0" w:rsidR="00F12BE0" w:rsidRPr="002C1336" w:rsidRDefault="00A90CF6">
      <w:pPr>
        <w:ind w:left="705" w:hanging="709"/>
        <w:rPr>
          <w:lang w:val="pl-PL"/>
        </w:rPr>
      </w:pPr>
      <w:r w:rsidRPr="007A4E83">
        <w:rPr>
          <w:lang w:val="pl-PL"/>
        </w:rPr>
        <w:t>11.10 Zgodnie z art. 225 ustawy Pzp</w:t>
      </w:r>
      <w:r w:rsidR="002C1336">
        <w:rPr>
          <w:lang w:val="pl-PL"/>
        </w:rPr>
        <w:t>,</w:t>
      </w:r>
      <w:r w:rsidRPr="007A4E83">
        <w:rPr>
          <w:lang w:val="pl-PL"/>
        </w:rPr>
        <w:t xml:space="preserve"> jeżeli została złożona oferta, której wybór prowadziłby do</w:t>
      </w:r>
      <w:r w:rsidR="002C1336">
        <w:rPr>
          <w:lang w:val="pl-PL"/>
        </w:rPr>
        <w:t> </w:t>
      </w:r>
      <w:r w:rsidRPr="007A4E83">
        <w:rPr>
          <w:lang w:val="pl-PL"/>
        </w:rPr>
        <w:t xml:space="preserve">powstania u </w:t>
      </w:r>
      <w:r w:rsidR="002C1336">
        <w:rPr>
          <w:lang w:val="pl-PL"/>
        </w:rPr>
        <w:t>z</w:t>
      </w:r>
      <w:r w:rsidRPr="007A4E83">
        <w:rPr>
          <w:lang w:val="pl-PL"/>
        </w:rPr>
        <w:t xml:space="preserve">amawiającego obowiązku podatkowego zgodnie z ustawą z 11 marca 2004 r. o podatku od towarów i usług, dla celów zastosowania kryterium ceny </w:t>
      </w:r>
      <w:r w:rsidR="002C1336">
        <w:rPr>
          <w:lang w:val="pl-PL"/>
        </w:rPr>
        <w:t>z</w:t>
      </w:r>
      <w:r w:rsidRPr="007A4E83">
        <w:rPr>
          <w:lang w:val="pl-PL"/>
        </w:rPr>
        <w:t>amawiający dolicza do przedstawionej w tej ofercie ceny kwotę podatku od towarów i</w:t>
      </w:r>
      <w:r w:rsidR="002C1336">
        <w:rPr>
          <w:lang w:val="pl-PL"/>
        </w:rPr>
        <w:t> </w:t>
      </w:r>
      <w:r w:rsidRPr="007A4E83">
        <w:rPr>
          <w:lang w:val="pl-PL"/>
        </w:rPr>
        <w:t xml:space="preserve">usług, którą miałby obowiązek rozliczyć. </w:t>
      </w:r>
      <w:r w:rsidRPr="002C1336">
        <w:rPr>
          <w:lang w:val="pl-PL"/>
        </w:rPr>
        <w:t>W takiej sytuacji wykonawca ma obowiązek:</w:t>
      </w:r>
    </w:p>
    <w:p w14:paraId="641E0021" w14:textId="50FD47CA" w:rsidR="00F12BE0" w:rsidRPr="007A4E83" w:rsidRDefault="00A90CF6">
      <w:pPr>
        <w:numPr>
          <w:ilvl w:val="0"/>
          <w:numId w:val="15"/>
        </w:numPr>
        <w:ind w:hanging="425"/>
        <w:rPr>
          <w:lang w:val="pl-PL"/>
        </w:rPr>
      </w:pPr>
      <w:r w:rsidRPr="007A4E83">
        <w:rPr>
          <w:lang w:val="pl-PL"/>
        </w:rPr>
        <w:t xml:space="preserve">poinformowania </w:t>
      </w:r>
      <w:r w:rsidR="002C1336">
        <w:rPr>
          <w:lang w:val="pl-PL"/>
        </w:rPr>
        <w:t>z</w:t>
      </w:r>
      <w:r w:rsidRPr="007A4E83">
        <w:rPr>
          <w:lang w:val="pl-PL"/>
        </w:rPr>
        <w:t>amawiającego, że wybór jego oferty będzie prowadził do</w:t>
      </w:r>
      <w:r w:rsidR="002C1336">
        <w:rPr>
          <w:lang w:val="pl-PL"/>
        </w:rPr>
        <w:t> </w:t>
      </w:r>
      <w:r w:rsidRPr="007A4E83">
        <w:rPr>
          <w:lang w:val="pl-PL"/>
        </w:rPr>
        <w:t xml:space="preserve">powstania u </w:t>
      </w:r>
      <w:r w:rsidR="002C1336">
        <w:rPr>
          <w:lang w:val="pl-PL"/>
        </w:rPr>
        <w:t>z</w:t>
      </w:r>
      <w:r w:rsidRPr="007A4E83">
        <w:rPr>
          <w:lang w:val="pl-PL"/>
        </w:rPr>
        <w:t>amawiającego obowiązku podatkowego;</w:t>
      </w:r>
    </w:p>
    <w:p w14:paraId="6DF7EB12" w14:textId="77777777" w:rsidR="00F12BE0" w:rsidRPr="007A4E83" w:rsidRDefault="00A90CF6">
      <w:pPr>
        <w:numPr>
          <w:ilvl w:val="0"/>
          <w:numId w:val="15"/>
        </w:numPr>
        <w:ind w:hanging="425"/>
        <w:rPr>
          <w:lang w:val="pl-PL"/>
        </w:rPr>
      </w:pPr>
      <w:r w:rsidRPr="007A4E83">
        <w:rPr>
          <w:lang w:val="pl-PL"/>
        </w:rPr>
        <w:t>wskazania nazwy (rodzaju) towaru lub usługi, których dostawa lub świadczenie będą prowadziły do powstania obowiązku podatkowego;</w:t>
      </w:r>
    </w:p>
    <w:p w14:paraId="76BD96CE" w14:textId="142E6415" w:rsidR="00F12BE0" w:rsidRPr="002C1336" w:rsidRDefault="00A90CF6" w:rsidP="00926BBC">
      <w:pPr>
        <w:numPr>
          <w:ilvl w:val="0"/>
          <w:numId w:val="15"/>
        </w:numPr>
        <w:ind w:firstLine="0"/>
        <w:rPr>
          <w:lang w:val="pl-PL"/>
        </w:rPr>
      </w:pPr>
      <w:r w:rsidRPr="002C1336">
        <w:rPr>
          <w:lang w:val="pl-PL"/>
        </w:rPr>
        <w:t xml:space="preserve">wskazania wartości towaru lub usługi objętego obowiązkiem podatkowym </w:t>
      </w:r>
      <w:r w:rsidR="002C1336" w:rsidRPr="002C1336">
        <w:rPr>
          <w:lang w:val="pl-PL"/>
        </w:rPr>
        <w:t>z</w:t>
      </w:r>
      <w:r w:rsidRPr="002C1336">
        <w:rPr>
          <w:lang w:val="pl-PL"/>
        </w:rPr>
        <w:t>amawiającego, bez kwoty podatku;</w:t>
      </w:r>
    </w:p>
    <w:p w14:paraId="624F5B2A" w14:textId="77777777" w:rsidR="00F12BE0" w:rsidRPr="007A4E83" w:rsidRDefault="00A90CF6">
      <w:pPr>
        <w:numPr>
          <w:ilvl w:val="0"/>
          <w:numId w:val="15"/>
        </w:numPr>
        <w:ind w:hanging="425"/>
        <w:rPr>
          <w:lang w:val="pl-PL"/>
        </w:rPr>
      </w:pPr>
      <w:r w:rsidRPr="007A4E83">
        <w:rPr>
          <w:lang w:val="pl-PL"/>
        </w:rPr>
        <w:t>wskazania stawki podatku od towarów i usług, która zgodnie z wiedzą wykonawcy, będzie miała zastosowanie.</w:t>
      </w:r>
    </w:p>
    <w:p w14:paraId="75706432" w14:textId="346F6676" w:rsidR="00F12BE0" w:rsidRPr="00421952" w:rsidRDefault="00A90CF6" w:rsidP="00421952">
      <w:pPr>
        <w:numPr>
          <w:ilvl w:val="1"/>
          <w:numId w:val="16"/>
        </w:numPr>
        <w:ind w:hanging="709"/>
        <w:rPr>
          <w:lang w:val="pl-PL"/>
        </w:rPr>
      </w:pPr>
      <w:r w:rsidRPr="007A4E83">
        <w:rPr>
          <w:lang w:val="pl-PL"/>
        </w:rPr>
        <w:t xml:space="preserve">Informację w powyższym zakresie wykonawca składa wraz z ofertą. </w:t>
      </w:r>
      <w:r w:rsidRPr="00421952">
        <w:rPr>
          <w:lang w:val="pl-PL"/>
        </w:rPr>
        <w:t>Brak złożenia ww.</w:t>
      </w:r>
      <w:r w:rsidR="002C1336">
        <w:rPr>
          <w:lang w:val="pl-PL"/>
        </w:rPr>
        <w:t> </w:t>
      </w:r>
      <w:r w:rsidRPr="00421952">
        <w:rPr>
          <w:lang w:val="pl-PL"/>
        </w:rPr>
        <w:t>informacji będzie postrzegany jako brak powstania obowiązku podatkowego u</w:t>
      </w:r>
      <w:r w:rsidR="00421952" w:rsidRPr="00421952">
        <w:rPr>
          <w:lang w:val="pl-PL"/>
        </w:rPr>
        <w:t> </w:t>
      </w:r>
      <w:r w:rsidR="002C1336">
        <w:rPr>
          <w:lang w:val="pl-PL"/>
        </w:rPr>
        <w:t>z</w:t>
      </w:r>
      <w:r w:rsidRPr="00421952">
        <w:rPr>
          <w:lang w:val="pl-PL"/>
        </w:rPr>
        <w:t>amawiającego.</w:t>
      </w:r>
    </w:p>
    <w:p w14:paraId="73C0DB81" w14:textId="0696C915" w:rsidR="00F12BE0" w:rsidRPr="007A4E83" w:rsidRDefault="00A90CF6">
      <w:pPr>
        <w:numPr>
          <w:ilvl w:val="1"/>
          <w:numId w:val="16"/>
        </w:numPr>
        <w:spacing w:after="293"/>
        <w:ind w:hanging="709"/>
        <w:rPr>
          <w:lang w:val="pl-PL"/>
        </w:rPr>
      </w:pPr>
      <w:r w:rsidRPr="007A4E83">
        <w:rPr>
          <w:lang w:val="pl-PL"/>
        </w:rPr>
        <w:t>Wykonawca musi uwzględnić w cenie wszelkie koszty niezbędne dla prawidłowego i</w:t>
      </w:r>
      <w:r w:rsidR="00421952">
        <w:rPr>
          <w:lang w:val="pl-PL"/>
        </w:rPr>
        <w:t> </w:t>
      </w:r>
      <w:r w:rsidRPr="007A4E83">
        <w:rPr>
          <w:lang w:val="pl-PL"/>
        </w:rPr>
        <w:t>pełnego wykonania zamówienia oraz wszelkie opłaty i podatki wynikające z</w:t>
      </w:r>
      <w:r w:rsidR="00825607">
        <w:rPr>
          <w:lang w:val="pl-PL"/>
        </w:rPr>
        <w:t> </w:t>
      </w:r>
      <w:r w:rsidRPr="007A4E83">
        <w:rPr>
          <w:lang w:val="pl-PL"/>
        </w:rPr>
        <w:t>obowiązujących przepisów.</w:t>
      </w:r>
    </w:p>
    <w:p w14:paraId="4E952875" w14:textId="77777777" w:rsidR="00421952" w:rsidRDefault="00A90CF6" w:rsidP="002C1336">
      <w:pPr>
        <w:pStyle w:val="Nagwek1"/>
        <w:ind w:left="187" w:right="170" w:hanging="11"/>
        <w:rPr>
          <w:lang w:val="pl-PL"/>
        </w:rPr>
      </w:pPr>
      <w:r w:rsidRPr="007A4E83">
        <w:rPr>
          <w:lang w:val="pl-PL"/>
        </w:rPr>
        <w:t xml:space="preserve">Rozdział 12 </w:t>
      </w:r>
    </w:p>
    <w:p w14:paraId="48B1E21E" w14:textId="2E0345AF" w:rsidR="00F12BE0" w:rsidRPr="007A4E83" w:rsidRDefault="00A90CF6" w:rsidP="002C1336">
      <w:pPr>
        <w:pStyle w:val="Nagwek1"/>
        <w:ind w:left="187" w:right="170" w:hanging="11"/>
        <w:rPr>
          <w:lang w:val="pl-PL"/>
        </w:rPr>
      </w:pPr>
      <w:r w:rsidRPr="007A4E83">
        <w:rPr>
          <w:lang w:val="pl-PL"/>
        </w:rPr>
        <w:t>BADANIE OFERT</w:t>
      </w:r>
    </w:p>
    <w:p w14:paraId="6B3C7548" w14:textId="77777777" w:rsidR="00F12BE0" w:rsidRPr="007A4E83" w:rsidRDefault="00A90CF6">
      <w:pPr>
        <w:ind w:left="573"/>
        <w:rPr>
          <w:lang w:val="pl-PL"/>
        </w:rPr>
      </w:pPr>
      <w:r w:rsidRPr="007A4E83">
        <w:rPr>
          <w:lang w:val="pl-PL"/>
        </w:rPr>
        <w:t>12.1 W toku badania i oceny ofert zamawiający może żądać od wykonawców wyjaśnień dotyczących treści złożonych ofert oraz przedmiotowych środków dowodowych lub innych składanych dokumentów lub oświadczeń.</w:t>
      </w:r>
    </w:p>
    <w:p w14:paraId="1A5D3C8E" w14:textId="1100AC9F" w:rsidR="00F12BE0" w:rsidRPr="007A4E83" w:rsidRDefault="00A90CF6" w:rsidP="00421952">
      <w:pPr>
        <w:ind w:left="573"/>
        <w:rPr>
          <w:lang w:val="pl-PL"/>
        </w:rPr>
      </w:pPr>
      <w:r w:rsidRPr="007A4E83">
        <w:rPr>
          <w:lang w:val="pl-PL"/>
        </w:rPr>
        <w:t>12.2 Jeżeli zaoferowana cena lub koszt, lub ich istotne części składowe, wydają się rażąco niskie w stosunku do przedmiotu zamówienia lub budzą wątpliwości zamawiającego co do możliwości wykonania przedmiotu zamówienia zgodnie z wymaganiami określonymi w</w:t>
      </w:r>
      <w:r w:rsidR="00421952">
        <w:rPr>
          <w:lang w:val="pl-PL"/>
        </w:rPr>
        <w:t> </w:t>
      </w:r>
      <w:r w:rsidRPr="007A4E83">
        <w:rPr>
          <w:lang w:val="pl-PL"/>
        </w:rPr>
        <w:t>dokumentach zamówienia lub wynikającymi z odrębnych przepisów, zamawiający żąda od wykonawcy wyjaśnień, w tym złożenia dowodów w zakresie wyliczenia ceny lub kosztu, lub ich istotnych części składowych.</w:t>
      </w:r>
    </w:p>
    <w:p w14:paraId="05E8C831" w14:textId="77777777" w:rsidR="00F12BE0" w:rsidRPr="007A4E83" w:rsidRDefault="00A90CF6">
      <w:pPr>
        <w:ind w:left="578" w:firstLine="0"/>
        <w:rPr>
          <w:lang w:val="pl-PL"/>
        </w:rPr>
      </w:pPr>
      <w:r w:rsidRPr="007A4E83">
        <w:rPr>
          <w:lang w:val="pl-PL"/>
        </w:rPr>
        <w:t>W przypadku gdy cena całkowita oferty złożonej w terminie jest niższa o co najmniej 30% od:</w:t>
      </w:r>
    </w:p>
    <w:p w14:paraId="4E54A08B" w14:textId="77777777" w:rsidR="00F12BE0" w:rsidRPr="007A4E83" w:rsidRDefault="00A90CF6">
      <w:pPr>
        <w:numPr>
          <w:ilvl w:val="0"/>
          <w:numId w:val="17"/>
        </w:numPr>
        <w:ind w:hanging="426"/>
        <w:rPr>
          <w:lang w:val="pl-PL"/>
        </w:rPr>
      </w:pPr>
      <w:r w:rsidRPr="007A4E83">
        <w:rPr>
          <w:lang w:val="pl-PL"/>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art. 224 ust. 1 pzp, chyba że rozbieżność wynika z okoliczności oczywistych, które nie wymagają wyjaśnienia;</w:t>
      </w:r>
    </w:p>
    <w:p w14:paraId="1F9FDCCC" w14:textId="77777777" w:rsidR="00F12BE0" w:rsidRPr="007A4E83" w:rsidRDefault="00A90CF6">
      <w:pPr>
        <w:numPr>
          <w:ilvl w:val="0"/>
          <w:numId w:val="17"/>
        </w:numPr>
        <w:ind w:hanging="426"/>
        <w:rPr>
          <w:lang w:val="pl-PL"/>
        </w:rPr>
      </w:pPr>
      <w:r w:rsidRPr="007A4E83">
        <w:rPr>
          <w:lang w:val="pl-PL"/>
        </w:rPr>
        <w:t xml:space="preserve">wartości zamówienia powiększonej o należny podatek od towarów i usług, zaktualizowanej z uwzględnieniem okoliczności, które nastąpiły po wszczęciu </w:t>
      </w:r>
      <w:r w:rsidRPr="007A4E83">
        <w:rPr>
          <w:lang w:val="pl-PL"/>
        </w:rPr>
        <w:lastRenderedPageBreak/>
        <w:t>postępowania, w szczególności istotnej zmiany cen rynkowych, zamawiający może zwrócić się o udzielenie wyjaśnień, o których mowa w art. 224 ust. 1 pzp.</w:t>
      </w:r>
    </w:p>
    <w:p w14:paraId="52E651F4" w14:textId="3CC20C23" w:rsidR="00F12BE0" w:rsidRDefault="00825607">
      <w:pPr>
        <w:ind w:left="-4" w:firstLine="0"/>
      </w:pPr>
      <w:r>
        <w:t>12.3 Zamawiający poprawi w ofercie:</w:t>
      </w:r>
    </w:p>
    <w:p w14:paraId="68E2E14B" w14:textId="77777777" w:rsidR="00F12BE0" w:rsidRDefault="00A90CF6">
      <w:pPr>
        <w:numPr>
          <w:ilvl w:val="2"/>
          <w:numId w:val="18"/>
        </w:numPr>
        <w:ind w:hanging="360"/>
      </w:pPr>
      <w:r>
        <w:t>oczywiste omyłki pisarskie,</w:t>
      </w:r>
    </w:p>
    <w:p w14:paraId="62E9EA69" w14:textId="77777777" w:rsidR="00F12BE0" w:rsidRPr="007A4E83" w:rsidRDefault="00A90CF6">
      <w:pPr>
        <w:numPr>
          <w:ilvl w:val="2"/>
          <w:numId w:val="18"/>
        </w:numPr>
        <w:ind w:hanging="360"/>
        <w:rPr>
          <w:lang w:val="pl-PL"/>
        </w:rPr>
      </w:pPr>
      <w:r w:rsidRPr="007A4E83">
        <w:rPr>
          <w:lang w:val="pl-PL"/>
        </w:rPr>
        <w:t>oczywiste omyłki rachunkowe, z uwzględnieniem konsekwencji rachunkowych dokonanych poprawek,</w:t>
      </w:r>
    </w:p>
    <w:p w14:paraId="42D2BB20" w14:textId="77777777" w:rsidR="00F12BE0" w:rsidRPr="007A4E83" w:rsidRDefault="00A90CF6" w:rsidP="00AC10E8">
      <w:pPr>
        <w:numPr>
          <w:ilvl w:val="2"/>
          <w:numId w:val="18"/>
        </w:numPr>
        <w:spacing w:after="120" w:line="262" w:lineRule="auto"/>
        <w:ind w:left="1179" w:hanging="357"/>
        <w:rPr>
          <w:lang w:val="pl-PL"/>
        </w:rPr>
      </w:pPr>
      <w:r w:rsidRPr="007A4E83">
        <w:rPr>
          <w:lang w:val="pl-PL"/>
        </w:rPr>
        <w:t>inne omyłki polegające na niezgodności oferty z SWZ, niepowodujące istotnych zmian w treści oferty, niezwłocznie zawiadamiając o tym Wykonawcę, którego oferta została poprawiona.</w:t>
      </w:r>
    </w:p>
    <w:p w14:paraId="6CB9FCF1" w14:textId="77777777" w:rsidR="00AC10E8" w:rsidRPr="00EE10F2" w:rsidRDefault="00A90CF6" w:rsidP="002C1336">
      <w:pPr>
        <w:pStyle w:val="Nagwek1"/>
        <w:ind w:left="17" w:hanging="11"/>
        <w:rPr>
          <w:lang w:val="pl-PL"/>
        </w:rPr>
      </w:pPr>
      <w:r w:rsidRPr="00EE10F2">
        <w:rPr>
          <w:lang w:val="pl-PL"/>
        </w:rPr>
        <w:t xml:space="preserve">Rozdział 13 </w:t>
      </w:r>
    </w:p>
    <w:p w14:paraId="29619391" w14:textId="6DBC529B" w:rsidR="00F12BE0" w:rsidRPr="00EE10F2" w:rsidRDefault="00A90CF6" w:rsidP="002C1336">
      <w:pPr>
        <w:pStyle w:val="Nagwek1"/>
        <w:spacing w:after="120"/>
        <w:ind w:left="17" w:hanging="11"/>
        <w:rPr>
          <w:lang w:val="pl-PL"/>
        </w:rPr>
      </w:pPr>
      <w:r w:rsidRPr="00EE10F2">
        <w:rPr>
          <w:lang w:val="pl-PL"/>
        </w:rPr>
        <w:t>OPIS KRYTERIÓW, KTÓRYMI ZAMAWIAJĄCY BĘDZIE SIĘ KIEROWAŁ PRZY WYBORZE OFERTY WRAZ Z PODANIEM WAG TYCH KRYTERIÓW I SPOSOBU OCENY OFERT</w:t>
      </w:r>
    </w:p>
    <w:p w14:paraId="1F66EC75" w14:textId="77777777" w:rsidR="00F12BE0" w:rsidRPr="00EE10F2" w:rsidRDefault="00A90CF6">
      <w:pPr>
        <w:ind w:left="573"/>
        <w:rPr>
          <w:lang w:val="pl-PL"/>
        </w:rPr>
      </w:pPr>
      <w:r w:rsidRPr="00EE10F2">
        <w:rPr>
          <w:lang w:val="pl-PL"/>
        </w:rPr>
        <w:t>13.1 Zamawiający dokona oceny ofert, które nie zostały odrzucone, na podstawie następujących kryteriów oceny ofert:</w:t>
      </w:r>
    </w:p>
    <w:tbl>
      <w:tblPr>
        <w:tblStyle w:val="TableGrid"/>
        <w:tblW w:w="9202" w:type="dxa"/>
        <w:tblInd w:w="129" w:type="dxa"/>
        <w:tblCellMar>
          <w:top w:w="51" w:type="dxa"/>
          <w:left w:w="108" w:type="dxa"/>
          <w:right w:w="115" w:type="dxa"/>
        </w:tblCellMar>
        <w:tblLook w:val="04A0" w:firstRow="1" w:lastRow="0" w:firstColumn="1" w:lastColumn="0" w:noHBand="0" w:noVBand="1"/>
      </w:tblPr>
      <w:tblGrid>
        <w:gridCol w:w="703"/>
        <w:gridCol w:w="7089"/>
        <w:gridCol w:w="1410"/>
      </w:tblGrid>
      <w:tr w:rsidR="00F12BE0" w:rsidRPr="00EE10F2" w14:paraId="10D0A84C"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4A8A029F" w14:textId="77777777" w:rsidR="00F12BE0" w:rsidRPr="00EE10F2" w:rsidRDefault="00A90CF6">
            <w:pPr>
              <w:spacing w:after="0" w:line="259" w:lineRule="auto"/>
              <w:ind w:left="79" w:firstLine="0"/>
              <w:jc w:val="left"/>
            </w:pPr>
            <w:r w:rsidRPr="00EE10F2">
              <w:rPr>
                <w:b/>
              </w:rPr>
              <w:t>Lp.</w:t>
            </w:r>
          </w:p>
        </w:tc>
        <w:tc>
          <w:tcPr>
            <w:tcW w:w="7089" w:type="dxa"/>
            <w:tcBorders>
              <w:top w:val="single" w:sz="4" w:space="0" w:color="000000"/>
              <w:left w:val="single" w:sz="4" w:space="0" w:color="000000"/>
              <w:bottom w:val="single" w:sz="4" w:space="0" w:color="000000"/>
              <w:right w:val="single" w:sz="4" w:space="0" w:color="000000"/>
            </w:tcBorders>
          </w:tcPr>
          <w:p w14:paraId="2B93577E" w14:textId="77777777" w:rsidR="00F12BE0" w:rsidRPr="00EE10F2" w:rsidRDefault="00A90CF6">
            <w:pPr>
              <w:spacing w:after="0" w:line="259" w:lineRule="auto"/>
              <w:ind w:left="7" w:firstLine="0"/>
              <w:jc w:val="center"/>
            </w:pPr>
            <w:r w:rsidRPr="00EE10F2">
              <w:rPr>
                <w:b/>
              </w:rPr>
              <w:t>Kryterium</w:t>
            </w:r>
          </w:p>
        </w:tc>
        <w:tc>
          <w:tcPr>
            <w:tcW w:w="1410" w:type="dxa"/>
            <w:tcBorders>
              <w:top w:val="single" w:sz="4" w:space="0" w:color="000000"/>
              <w:left w:val="single" w:sz="4" w:space="0" w:color="000000"/>
              <w:bottom w:val="single" w:sz="4" w:space="0" w:color="000000"/>
              <w:right w:val="single" w:sz="4" w:space="0" w:color="000000"/>
            </w:tcBorders>
          </w:tcPr>
          <w:p w14:paraId="4E904C6C" w14:textId="77777777" w:rsidR="00F12BE0" w:rsidRPr="00EE10F2" w:rsidRDefault="00A90CF6">
            <w:pPr>
              <w:spacing w:after="0" w:line="259" w:lineRule="auto"/>
              <w:ind w:left="77" w:firstLine="0"/>
              <w:jc w:val="left"/>
            </w:pPr>
            <w:r w:rsidRPr="00EE10F2">
              <w:rPr>
                <w:b/>
              </w:rPr>
              <w:t>Punktacja</w:t>
            </w:r>
          </w:p>
        </w:tc>
      </w:tr>
      <w:tr w:rsidR="00F12BE0" w:rsidRPr="00EE10F2" w14:paraId="5DF9E513" w14:textId="77777777">
        <w:trPr>
          <w:trHeight w:val="283"/>
        </w:trPr>
        <w:tc>
          <w:tcPr>
            <w:tcW w:w="703" w:type="dxa"/>
            <w:tcBorders>
              <w:top w:val="single" w:sz="4" w:space="0" w:color="000000"/>
              <w:left w:val="single" w:sz="4" w:space="0" w:color="000000"/>
              <w:bottom w:val="single" w:sz="4" w:space="0" w:color="000000"/>
              <w:right w:val="single" w:sz="4" w:space="0" w:color="000000"/>
            </w:tcBorders>
          </w:tcPr>
          <w:p w14:paraId="2FD53604" w14:textId="77777777" w:rsidR="00F12BE0" w:rsidRPr="00EE10F2" w:rsidRDefault="00A90CF6">
            <w:pPr>
              <w:spacing w:after="0" w:line="259" w:lineRule="auto"/>
              <w:ind w:left="7" w:firstLine="0"/>
              <w:jc w:val="center"/>
            </w:pPr>
            <w:r w:rsidRPr="00EE10F2">
              <w:t>1</w:t>
            </w:r>
          </w:p>
        </w:tc>
        <w:tc>
          <w:tcPr>
            <w:tcW w:w="7089" w:type="dxa"/>
            <w:tcBorders>
              <w:top w:val="single" w:sz="4" w:space="0" w:color="000000"/>
              <w:left w:val="single" w:sz="4" w:space="0" w:color="000000"/>
              <w:bottom w:val="single" w:sz="4" w:space="0" w:color="000000"/>
              <w:right w:val="single" w:sz="4" w:space="0" w:color="000000"/>
            </w:tcBorders>
          </w:tcPr>
          <w:p w14:paraId="2185F918" w14:textId="77777777" w:rsidR="00F12BE0" w:rsidRPr="00EE10F2" w:rsidRDefault="00A90CF6">
            <w:pPr>
              <w:spacing w:after="0" w:line="259" w:lineRule="auto"/>
              <w:ind w:left="0" w:firstLine="0"/>
              <w:jc w:val="left"/>
            </w:pPr>
            <w:r w:rsidRPr="00EE10F2">
              <w:t>Cena</w:t>
            </w:r>
          </w:p>
        </w:tc>
        <w:tc>
          <w:tcPr>
            <w:tcW w:w="1410" w:type="dxa"/>
            <w:tcBorders>
              <w:top w:val="single" w:sz="4" w:space="0" w:color="000000"/>
              <w:left w:val="single" w:sz="4" w:space="0" w:color="000000"/>
              <w:bottom w:val="single" w:sz="4" w:space="0" w:color="000000"/>
              <w:right w:val="single" w:sz="4" w:space="0" w:color="000000"/>
            </w:tcBorders>
          </w:tcPr>
          <w:p w14:paraId="2BB1C5B1" w14:textId="77777777" w:rsidR="00F12BE0" w:rsidRPr="00EE10F2" w:rsidRDefault="00A90CF6">
            <w:pPr>
              <w:spacing w:after="0" w:line="259" w:lineRule="auto"/>
              <w:ind w:left="7" w:firstLine="0"/>
              <w:jc w:val="center"/>
            </w:pPr>
            <w:r w:rsidRPr="00EE10F2">
              <w:t>50</w:t>
            </w:r>
          </w:p>
        </w:tc>
      </w:tr>
      <w:tr w:rsidR="00F12BE0" w:rsidRPr="00EE10F2" w14:paraId="6CFE8F65" w14:textId="77777777" w:rsidTr="00D45094">
        <w:trPr>
          <w:trHeight w:val="533"/>
        </w:trPr>
        <w:tc>
          <w:tcPr>
            <w:tcW w:w="703" w:type="dxa"/>
            <w:tcBorders>
              <w:top w:val="single" w:sz="4" w:space="0" w:color="000000"/>
              <w:left w:val="single" w:sz="4" w:space="0" w:color="000000"/>
              <w:bottom w:val="single" w:sz="4" w:space="0" w:color="000000"/>
              <w:right w:val="single" w:sz="4" w:space="0" w:color="000000"/>
            </w:tcBorders>
            <w:vAlign w:val="center"/>
          </w:tcPr>
          <w:p w14:paraId="56D5F892" w14:textId="77777777" w:rsidR="00F12BE0" w:rsidRPr="00EE10F2" w:rsidRDefault="00A90CF6">
            <w:pPr>
              <w:spacing w:after="0" w:line="259" w:lineRule="auto"/>
              <w:ind w:left="7" w:firstLine="0"/>
              <w:jc w:val="center"/>
            </w:pPr>
            <w:r w:rsidRPr="00EE10F2">
              <w:t>2</w:t>
            </w:r>
          </w:p>
        </w:tc>
        <w:tc>
          <w:tcPr>
            <w:tcW w:w="7089" w:type="dxa"/>
            <w:tcBorders>
              <w:top w:val="single" w:sz="4" w:space="0" w:color="000000"/>
              <w:left w:val="single" w:sz="4" w:space="0" w:color="000000"/>
              <w:bottom w:val="single" w:sz="4" w:space="0" w:color="000000"/>
              <w:right w:val="single" w:sz="4" w:space="0" w:color="000000"/>
            </w:tcBorders>
          </w:tcPr>
          <w:p w14:paraId="4E20A0A8" w14:textId="0531973E" w:rsidR="00F12BE0" w:rsidRPr="00EE10F2" w:rsidRDefault="00A90CF6" w:rsidP="00D45094">
            <w:pPr>
              <w:spacing w:after="0" w:line="276" w:lineRule="auto"/>
              <w:ind w:left="0" w:firstLine="0"/>
              <w:jc w:val="left"/>
              <w:rPr>
                <w:lang w:val="pl-PL"/>
              </w:rPr>
            </w:pPr>
            <w:r w:rsidRPr="00EE10F2">
              <w:rPr>
                <w:lang w:val="pl-PL"/>
              </w:rPr>
              <w:t xml:space="preserve">Doświadczenie </w:t>
            </w:r>
            <w:r w:rsidR="00E04F21" w:rsidRPr="00EE10F2">
              <w:rPr>
                <w:lang w:val="pl-PL"/>
              </w:rPr>
              <w:t xml:space="preserve">kierownika/czki projektu </w:t>
            </w:r>
            <w:r w:rsidRPr="00EE10F2">
              <w:rPr>
                <w:lang w:val="pl-PL"/>
              </w:rPr>
              <w:t xml:space="preserve">w </w:t>
            </w:r>
            <w:r w:rsidR="00D45094" w:rsidRPr="00EE10F2">
              <w:rPr>
                <w:lang w:val="pl-PL"/>
              </w:rPr>
              <w:t xml:space="preserve">realizacji badań wizerunkowych </w:t>
            </w:r>
          </w:p>
        </w:tc>
        <w:tc>
          <w:tcPr>
            <w:tcW w:w="1410" w:type="dxa"/>
            <w:tcBorders>
              <w:top w:val="single" w:sz="4" w:space="0" w:color="000000"/>
              <w:left w:val="single" w:sz="4" w:space="0" w:color="000000"/>
              <w:bottom w:val="single" w:sz="4" w:space="0" w:color="000000"/>
              <w:right w:val="single" w:sz="4" w:space="0" w:color="000000"/>
            </w:tcBorders>
            <w:vAlign w:val="center"/>
          </w:tcPr>
          <w:p w14:paraId="54C036AE" w14:textId="77777777" w:rsidR="00F12BE0" w:rsidRPr="00EE10F2" w:rsidRDefault="00A90CF6">
            <w:pPr>
              <w:spacing w:after="0" w:line="259" w:lineRule="auto"/>
              <w:ind w:left="7" w:firstLine="0"/>
              <w:jc w:val="center"/>
            </w:pPr>
            <w:r w:rsidRPr="00EE10F2">
              <w:t>25</w:t>
            </w:r>
          </w:p>
        </w:tc>
      </w:tr>
      <w:tr w:rsidR="00F12BE0" w:rsidRPr="00EE10F2" w14:paraId="26A9BA96" w14:textId="77777777">
        <w:trPr>
          <w:trHeight w:val="592"/>
        </w:trPr>
        <w:tc>
          <w:tcPr>
            <w:tcW w:w="703" w:type="dxa"/>
            <w:tcBorders>
              <w:top w:val="single" w:sz="4" w:space="0" w:color="000000"/>
              <w:left w:val="single" w:sz="4" w:space="0" w:color="000000"/>
              <w:bottom w:val="single" w:sz="4" w:space="0" w:color="000000"/>
              <w:right w:val="single" w:sz="4" w:space="0" w:color="000000"/>
            </w:tcBorders>
            <w:vAlign w:val="center"/>
          </w:tcPr>
          <w:p w14:paraId="7CCFFBE4" w14:textId="77777777" w:rsidR="00F12BE0" w:rsidRPr="00EE10F2" w:rsidRDefault="00A90CF6">
            <w:pPr>
              <w:spacing w:after="0" w:line="259" w:lineRule="auto"/>
              <w:ind w:left="7" w:firstLine="0"/>
              <w:jc w:val="center"/>
            </w:pPr>
            <w:r w:rsidRPr="00EE10F2">
              <w:t>3</w:t>
            </w:r>
          </w:p>
        </w:tc>
        <w:tc>
          <w:tcPr>
            <w:tcW w:w="7089" w:type="dxa"/>
            <w:tcBorders>
              <w:top w:val="single" w:sz="4" w:space="0" w:color="000000"/>
              <w:left w:val="single" w:sz="4" w:space="0" w:color="000000"/>
              <w:bottom w:val="single" w:sz="4" w:space="0" w:color="000000"/>
              <w:right w:val="single" w:sz="4" w:space="0" w:color="000000"/>
            </w:tcBorders>
          </w:tcPr>
          <w:p w14:paraId="51FF50BD" w14:textId="477FC210" w:rsidR="00F12BE0" w:rsidRPr="00EE10F2" w:rsidRDefault="00D45094">
            <w:pPr>
              <w:spacing w:after="0" w:line="259" w:lineRule="auto"/>
              <w:ind w:left="0" w:firstLine="0"/>
              <w:jc w:val="left"/>
              <w:rPr>
                <w:lang w:val="pl-PL"/>
              </w:rPr>
            </w:pPr>
            <w:r w:rsidRPr="00EE10F2">
              <w:rPr>
                <w:lang w:val="pl-PL"/>
              </w:rPr>
              <w:t xml:space="preserve">Doświadczenie </w:t>
            </w:r>
            <w:r w:rsidR="00E04F21" w:rsidRPr="00EE10F2">
              <w:rPr>
                <w:lang w:val="pl-PL"/>
              </w:rPr>
              <w:t xml:space="preserve">kierownika/czki projektu </w:t>
            </w:r>
            <w:r w:rsidRPr="00EE10F2">
              <w:rPr>
                <w:lang w:val="pl-PL"/>
              </w:rPr>
              <w:t>w realizacji badań przeprowadzonych dla sektora publicznego </w:t>
            </w:r>
          </w:p>
        </w:tc>
        <w:tc>
          <w:tcPr>
            <w:tcW w:w="1410" w:type="dxa"/>
            <w:tcBorders>
              <w:top w:val="single" w:sz="4" w:space="0" w:color="000000"/>
              <w:left w:val="single" w:sz="4" w:space="0" w:color="000000"/>
              <w:bottom w:val="single" w:sz="4" w:space="0" w:color="000000"/>
              <w:right w:val="single" w:sz="4" w:space="0" w:color="000000"/>
            </w:tcBorders>
            <w:vAlign w:val="center"/>
          </w:tcPr>
          <w:p w14:paraId="4AC946B0" w14:textId="77777777" w:rsidR="00F12BE0" w:rsidRPr="00EE10F2" w:rsidRDefault="00A90CF6">
            <w:pPr>
              <w:spacing w:after="0" w:line="259" w:lineRule="auto"/>
              <w:ind w:left="7" w:firstLine="0"/>
              <w:jc w:val="center"/>
            </w:pPr>
            <w:r w:rsidRPr="00EE10F2">
              <w:t>25</w:t>
            </w:r>
          </w:p>
        </w:tc>
      </w:tr>
    </w:tbl>
    <w:p w14:paraId="5867CE81" w14:textId="77777777" w:rsidR="00F12BE0" w:rsidRPr="00EE10F2" w:rsidRDefault="00A90CF6">
      <w:pPr>
        <w:ind w:left="416" w:hanging="420"/>
        <w:rPr>
          <w:lang w:val="pl-PL"/>
        </w:rPr>
      </w:pPr>
      <w:r w:rsidRPr="00EE10F2">
        <w:rPr>
          <w:lang w:val="pl-PL"/>
        </w:rPr>
        <w:t xml:space="preserve">13.2 </w:t>
      </w:r>
      <w:r w:rsidRPr="00EE10F2">
        <w:rPr>
          <w:b/>
          <w:lang w:val="pl-PL"/>
        </w:rPr>
        <w:t>Kryterium Cena (C)</w:t>
      </w:r>
      <w:r w:rsidRPr="00EE10F2">
        <w:rPr>
          <w:lang w:val="pl-PL"/>
        </w:rPr>
        <w:t xml:space="preserve"> – maksymalna liczba punktów jaką może otrzymać wykonawca w tym kryterium to 50 pkt</w:t>
      </w:r>
    </w:p>
    <w:p w14:paraId="216A05AE" w14:textId="77777777" w:rsidR="00F12BE0" w:rsidRPr="00EE10F2" w:rsidRDefault="00A90CF6">
      <w:pPr>
        <w:spacing w:after="0" w:line="259" w:lineRule="auto"/>
        <w:ind w:left="3555" w:firstLine="0"/>
        <w:jc w:val="left"/>
        <w:rPr>
          <w:lang w:val="pl-PL"/>
        </w:rPr>
      </w:pPr>
      <w:r w:rsidRPr="00EE10F2">
        <w:rPr>
          <w:rFonts w:ascii="Cambria Math" w:eastAsia="Cambria Math" w:hAnsi="Cambria Math" w:cs="Cambria Math"/>
          <w:sz w:val="14"/>
        </w:rPr>
        <w:t>𝐶𝑛</w:t>
      </w:r>
    </w:p>
    <w:p w14:paraId="7B689D61" w14:textId="77777777" w:rsidR="00F12BE0" w:rsidRPr="00EE10F2" w:rsidRDefault="00A90CF6">
      <w:pPr>
        <w:spacing w:after="82" w:line="259" w:lineRule="auto"/>
        <w:ind w:left="9" w:firstLine="0"/>
        <w:jc w:val="center"/>
        <w:rPr>
          <w:lang w:val="pl-PL"/>
        </w:rPr>
      </w:pPr>
      <w:r w:rsidRPr="00EE10F2">
        <w:rPr>
          <w:lang w:val="pl-PL"/>
        </w:rPr>
        <w:t xml:space="preserve">C= </w:t>
      </w:r>
      <w:r w:rsidRPr="00EE10F2">
        <w:rPr>
          <w:rFonts w:ascii="Calibri" w:eastAsia="Calibri" w:hAnsi="Calibri" w:cs="Calibri"/>
          <w:noProof/>
        </w:rPr>
        <mc:AlternateContent>
          <mc:Choice Requires="wpg">
            <w:drawing>
              <wp:inline distT="0" distB="0" distL="0" distR="0" wp14:anchorId="4164EE15" wp14:editId="580E705F">
                <wp:extent cx="104049" cy="4445"/>
                <wp:effectExtent l="0" t="0" r="0" b="0"/>
                <wp:docPr id="42756" name="Group 42756"/>
                <wp:cNvGraphicFramePr/>
                <a:graphic xmlns:a="http://schemas.openxmlformats.org/drawingml/2006/main">
                  <a:graphicData uri="http://schemas.microsoft.com/office/word/2010/wordprocessingGroup">
                    <wpg:wgp>
                      <wpg:cNvGrpSpPr/>
                      <wpg:grpSpPr>
                        <a:xfrm>
                          <a:off x="0" y="0"/>
                          <a:ext cx="104049" cy="4445"/>
                          <a:chOff x="0" y="0"/>
                          <a:chExt cx="104049" cy="4445"/>
                        </a:xfrm>
                      </wpg:grpSpPr>
                      <wps:wsp>
                        <wps:cNvPr id="5657" name="Shape 5657"/>
                        <wps:cNvSpPr/>
                        <wps:spPr>
                          <a:xfrm>
                            <a:off x="0" y="0"/>
                            <a:ext cx="104049" cy="0"/>
                          </a:xfrm>
                          <a:custGeom>
                            <a:avLst/>
                            <a:gdLst/>
                            <a:ahLst/>
                            <a:cxnLst/>
                            <a:rect l="0" t="0" r="0" b="0"/>
                            <a:pathLst>
                              <a:path w="104049">
                                <a:moveTo>
                                  <a:pt x="0" y="0"/>
                                </a:moveTo>
                                <a:lnTo>
                                  <a:pt x="104049" y="0"/>
                                </a:lnTo>
                              </a:path>
                            </a:pathLst>
                          </a:custGeom>
                          <a:ln w="444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756" style="width:8.19287pt;height:0.35pt;mso-position-horizontal-relative:char;mso-position-vertical-relative:line" coordsize="1040,44">
                <v:shape id="Shape 5657" style="position:absolute;width:1040;height:0;left:0;top:0;" coordsize="104049,0" path="m0,0l104049,0">
                  <v:stroke weight="0.35pt" endcap="flat" joinstyle="miter" miterlimit="10" on="true" color="#000000"/>
                  <v:fill on="false" color="#000000" opacity="0"/>
                </v:shape>
              </v:group>
            </w:pict>
          </mc:Fallback>
        </mc:AlternateContent>
      </w:r>
      <w:r w:rsidRPr="00EE10F2">
        <w:rPr>
          <w:rFonts w:ascii="Cambria Math" w:eastAsia="Cambria Math" w:hAnsi="Cambria Math" w:cs="Cambria Math"/>
          <w:vertAlign w:val="subscript"/>
        </w:rPr>
        <w:t>𝐶𝑏</w:t>
      </w:r>
      <w:r w:rsidRPr="00EE10F2">
        <w:rPr>
          <w:rFonts w:ascii="Cambria Math" w:eastAsia="Cambria Math" w:hAnsi="Cambria Math" w:cs="Cambria Math"/>
          <w:sz w:val="20"/>
          <w:lang w:val="pl-PL"/>
        </w:rPr>
        <w:t>× 50</w:t>
      </w:r>
      <w:r w:rsidRPr="00EE10F2">
        <w:rPr>
          <w:rFonts w:ascii="Cambria Math" w:eastAsia="Cambria Math" w:hAnsi="Cambria Math" w:cs="Cambria Math"/>
          <w:sz w:val="20"/>
        </w:rPr>
        <w:t>𝑝𝑘𝑡</w:t>
      </w:r>
      <w:r w:rsidRPr="00EE10F2">
        <w:rPr>
          <w:rFonts w:ascii="Cambria Math" w:eastAsia="Cambria Math" w:hAnsi="Cambria Math" w:cs="Cambria Math"/>
          <w:sz w:val="20"/>
          <w:lang w:val="pl-PL"/>
        </w:rPr>
        <w:t xml:space="preserve"> =</w:t>
      </w:r>
      <w:r w:rsidRPr="00EE10F2">
        <w:rPr>
          <w:rFonts w:ascii="Cambria Math" w:eastAsia="Cambria Math" w:hAnsi="Cambria Math" w:cs="Cambria Math"/>
          <w:sz w:val="20"/>
        </w:rPr>
        <w:t>𝑙𝑖𝑐𝑧𝑏𝑎𝑝𝑢𝑛𝑘𝑡</w:t>
      </w:r>
      <w:r w:rsidRPr="00EE10F2">
        <w:rPr>
          <w:rFonts w:ascii="Cambria Math" w:eastAsia="Cambria Math" w:hAnsi="Cambria Math" w:cs="Cambria Math"/>
          <w:sz w:val="20"/>
          <w:lang w:val="pl-PL"/>
        </w:rPr>
        <w:t>ó</w:t>
      </w:r>
      <w:r w:rsidRPr="00EE10F2">
        <w:rPr>
          <w:rFonts w:ascii="Cambria Math" w:eastAsia="Cambria Math" w:hAnsi="Cambria Math" w:cs="Cambria Math"/>
          <w:sz w:val="20"/>
        </w:rPr>
        <w:t>𝑤</w:t>
      </w:r>
    </w:p>
    <w:p w14:paraId="776A82C7" w14:textId="77777777" w:rsidR="00F12BE0" w:rsidRPr="00EE10F2" w:rsidRDefault="00A90CF6">
      <w:pPr>
        <w:ind w:left="-4" w:firstLine="0"/>
        <w:rPr>
          <w:lang w:val="pl-PL"/>
        </w:rPr>
      </w:pPr>
      <w:r w:rsidRPr="00EE10F2">
        <w:rPr>
          <w:lang w:val="pl-PL"/>
        </w:rPr>
        <w:t xml:space="preserve">gdzie: </w:t>
      </w:r>
    </w:p>
    <w:p w14:paraId="4C2805E7" w14:textId="77777777" w:rsidR="00F12BE0" w:rsidRPr="00EE10F2" w:rsidRDefault="00A90CF6">
      <w:pPr>
        <w:ind w:left="720" w:firstLine="0"/>
        <w:rPr>
          <w:lang w:val="pl-PL"/>
        </w:rPr>
      </w:pPr>
      <w:r w:rsidRPr="00EE10F2">
        <w:rPr>
          <w:lang w:val="pl-PL"/>
        </w:rPr>
        <w:t>Cn – cena brutto oferty najtańszej</w:t>
      </w:r>
    </w:p>
    <w:p w14:paraId="36774144" w14:textId="77777777" w:rsidR="00F12BE0" w:rsidRPr="00EE10F2" w:rsidRDefault="00A90CF6">
      <w:pPr>
        <w:spacing w:after="283"/>
        <w:ind w:left="720" w:firstLine="0"/>
        <w:rPr>
          <w:lang w:val="pl-PL"/>
        </w:rPr>
      </w:pPr>
      <w:r w:rsidRPr="00EE10F2">
        <w:rPr>
          <w:lang w:val="pl-PL"/>
        </w:rPr>
        <w:t>Cb – cena brutto oferty badanej</w:t>
      </w:r>
    </w:p>
    <w:p w14:paraId="180F9915" w14:textId="6A09821A" w:rsidR="00F12BE0" w:rsidRPr="00DF55ED" w:rsidRDefault="00A90CF6" w:rsidP="002C1336">
      <w:pPr>
        <w:spacing w:after="120"/>
        <w:ind w:left="414" w:hanging="420"/>
        <w:rPr>
          <w:b/>
          <w:bCs/>
          <w:lang w:val="pl-PL"/>
        </w:rPr>
      </w:pPr>
      <w:r w:rsidRPr="00EE10F2">
        <w:rPr>
          <w:lang w:val="pl-PL"/>
        </w:rPr>
        <w:t xml:space="preserve">13.3 </w:t>
      </w:r>
      <w:r w:rsidRPr="00EE10F2">
        <w:rPr>
          <w:b/>
          <w:lang w:val="pl-PL"/>
        </w:rPr>
        <w:t xml:space="preserve">Kryterium Doświadczenie </w:t>
      </w:r>
      <w:r w:rsidR="00EE10F2" w:rsidRPr="00EE10F2">
        <w:rPr>
          <w:b/>
          <w:bCs/>
          <w:lang w:val="pl-PL"/>
        </w:rPr>
        <w:t>kierownika/czki projektu</w:t>
      </w:r>
      <w:r w:rsidR="00EE10F2" w:rsidRPr="00EE10F2">
        <w:rPr>
          <w:lang w:val="pl-PL"/>
        </w:rPr>
        <w:t xml:space="preserve"> </w:t>
      </w:r>
      <w:r w:rsidR="00DF55ED" w:rsidRPr="00EE10F2">
        <w:rPr>
          <w:b/>
          <w:bCs/>
          <w:lang w:val="pl-PL"/>
        </w:rPr>
        <w:t xml:space="preserve">w realizacji badań wizerunkowych </w:t>
      </w:r>
      <w:r w:rsidRPr="00EE10F2">
        <w:rPr>
          <w:b/>
          <w:bCs/>
          <w:lang w:val="pl-PL"/>
        </w:rPr>
        <w:t>(D) - maksymalna liczba punktów jaką może otrzymać wykonawca w</w:t>
      </w:r>
      <w:r w:rsidR="002C1336">
        <w:rPr>
          <w:b/>
          <w:bCs/>
          <w:lang w:val="pl-PL"/>
        </w:rPr>
        <w:t> </w:t>
      </w:r>
      <w:r w:rsidRPr="00EE10F2">
        <w:rPr>
          <w:b/>
          <w:bCs/>
          <w:lang w:val="pl-PL"/>
        </w:rPr>
        <w:t>tym kryterium to 25 pkt</w:t>
      </w:r>
    </w:p>
    <w:p w14:paraId="29708A21" w14:textId="77777777" w:rsidR="00F12BE0" w:rsidRDefault="00A90CF6" w:rsidP="002C1336">
      <w:pPr>
        <w:spacing w:after="120"/>
        <w:ind w:left="431" w:firstLine="0"/>
      </w:pPr>
      <w:r w:rsidRPr="007A4E83">
        <w:rPr>
          <w:lang w:val="pl-PL"/>
        </w:rPr>
        <w:t xml:space="preserve">Kryterium będzie rozpatrywane na podstawie karty oceny kryteriów pozacenowych złożonej wraz z Ofertą. </w:t>
      </w:r>
      <w:r>
        <w:t>Punkty zostaną przyznane wg następujących zasad:</w:t>
      </w:r>
    </w:p>
    <w:tbl>
      <w:tblPr>
        <w:tblStyle w:val="TableGrid"/>
        <w:tblW w:w="7655" w:type="dxa"/>
        <w:tblInd w:w="790" w:type="dxa"/>
        <w:tblCellMar>
          <w:top w:w="51" w:type="dxa"/>
          <w:left w:w="108" w:type="dxa"/>
          <w:right w:w="47" w:type="dxa"/>
        </w:tblCellMar>
        <w:tblLook w:val="04A0" w:firstRow="1" w:lastRow="0" w:firstColumn="1" w:lastColumn="0" w:noHBand="0" w:noVBand="1"/>
      </w:tblPr>
      <w:tblGrid>
        <w:gridCol w:w="5524"/>
        <w:gridCol w:w="2131"/>
      </w:tblGrid>
      <w:tr w:rsidR="00F12BE0" w:rsidRPr="00EB4C7E" w14:paraId="5122A5F6" w14:textId="77777777" w:rsidTr="00EB4C7E">
        <w:trPr>
          <w:trHeight w:val="1073"/>
        </w:trPr>
        <w:tc>
          <w:tcPr>
            <w:tcW w:w="5524" w:type="dxa"/>
            <w:tcBorders>
              <w:top w:val="single" w:sz="4" w:space="0" w:color="000000"/>
              <w:left w:val="single" w:sz="4" w:space="0" w:color="000000"/>
              <w:bottom w:val="single" w:sz="4" w:space="0" w:color="000000"/>
              <w:right w:val="single" w:sz="4" w:space="0" w:color="000000"/>
            </w:tcBorders>
          </w:tcPr>
          <w:p w14:paraId="5D6FE31C" w14:textId="72E4091D" w:rsidR="00F12BE0" w:rsidRPr="00EB4C7E" w:rsidRDefault="00A90CF6">
            <w:pPr>
              <w:spacing w:after="0" w:line="259" w:lineRule="auto"/>
              <w:ind w:left="0" w:right="61" w:firstLine="0"/>
              <w:rPr>
                <w:lang w:val="pl-PL"/>
              </w:rPr>
            </w:pPr>
            <w:r w:rsidRPr="00EB4C7E">
              <w:rPr>
                <w:lang w:val="pl-PL"/>
              </w:rPr>
              <w:t>Kierownik/czka projektu posiada doświadczenie w</w:t>
            </w:r>
            <w:r w:rsidR="002C1336">
              <w:rPr>
                <w:lang w:val="pl-PL"/>
              </w:rPr>
              <w:t> </w:t>
            </w:r>
            <w:r w:rsidR="00DF55ED" w:rsidRPr="00EB4C7E">
              <w:rPr>
                <w:lang w:val="pl-PL"/>
              </w:rPr>
              <w:t>realizacji</w:t>
            </w:r>
            <w:r w:rsidRPr="00EB4C7E">
              <w:rPr>
                <w:lang w:val="pl-PL"/>
              </w:rPr>
              <w:t xml:space="preserve"> </w:t>
            </w:r>
            <w:r w:rsidRPr="002C1336">
              <w:rPr>
                <w:b/>
                <w:bCs/>
                <w:lang w:val="pl-PL"/>
              </w:rPr>
              <w:t>2</w:t>
            </w:r>
            <w:r w:rsidRPr="00EB4C7E">
              <w:rPr>
                <w:lang w:val="pl-PL"/>
              </w:rPr>
              <w:t xml:space="preserve"> różnych badań </w:t>
            </w:r>
            <w:r w:rsidR="00DF55ED" w:rsidRPr="00EB4C7E">
              <w:rPr>
                <w:lang w:val="pl-PL"/>
              </w:rPr>
              <w:t>wizerunkowych</w:t>
            </w:r>
            <w:r w:rsidR="000C0BCD" w:rsidRPr="00EB4C7E">
              <w:rPr>
                <w:lang w:val="pl-PL"/>
              </w:rPr>
              <w:t xml:space="preserve"> </w:t>
            </w:r>
            <w:r w:rsidR="000C0BCD" w:rsidRPr="00EB4C7E">
              <w:rPr>
                <w:bCs/>
                <w:lang w:val="pl-PL"/>
              </w:rPr>
              <w:t>przeprowadzonych na próbie ogólnopolskiej wśród co najmniej N=1000 respondentów</w:t>
            </w:r>
          </w:p>
        </w:tc>
        <w:tc>
          <w:tcPr>
            <w:tcW w:w="2131" w:type="dxa"/>
            <w:tcBorders>
              <w:top w:val="single" w:sz="4" w:space="0" w:color="000000"/>
              <w:left w:val="single" w:sz="4" w:space="0" w:color="000000"/>
              <w:bottom w:val="single" w:sz="4" w:space="0" w:color="000000"/>
              <w:right w:val="single" w:sz="4" w:space="0" w:color="000000"/>
            </w:tcBorders>
            <w:vAlign w:val="center"/>
          </w:tcPr>
          <w:p w14:paraId="2868A22F" w14:textId="77777777" w:rsidR="00F12BE0" w:rsidRPr="00EB4C7E" w:rsidRDefault="00A90CF6">
            <w:pPr>
              <w:spacing w:after="0" w:line="259" w:lineRule="auto"/>
              <w:ind w:left="0" w:right="61" w:firstLine="0"/>
              <w:jc w:val="center"/>
            </w:pPr>
            <w:r w:rsidRPr="00EB4C7E">
              <w:t>0 pkt</w:t>
            </w:r>
          </w:p>
        </w:tc>
      </w:tr>
      <w:tr w:rsidR="00F12BE0" w:rsidRPr="00EB4C7E" w14:paraId="199B72A7" w14:textId="77777777" w:rsidTr="00EB4C7E">
        <w:trPr>
          <w:trHeight w:val="1048"/>
        </w:trPr>
        <w:tc>
          <w:tcPr>
            <w:tcW w:w="5524" w:type="dxa"/>
            <w:tcBorders>
              <w:top w:val="single" w:sz="4" w:space="0" w:color="000000"/>
              <w:left w:val="single" w:sz="4" w:space="0" w:color="000000"/>
              <w:bottom w:val="single" w:sz="4" w:space="0" w:color="000000"/>
              <w:right w:val="single" w:sz="4" w:space="0" w:color="000000"/>
            </w:tcBorders>
          </w:tcPr>
          <w:p w14:paraId="3945B3BF" w14:textId="68E47B4E" w:rsidR="00F12BE0" w:rsidRPr="00EB4C7E" w:rsidRDefault="00A90CF6">
            <w:pPr>
              <w:spacing w:after="0" w:line="259" w:lineRule="auto"/>
              <w:ind w:left="0" w:right="61" w:firstLine="0"/>
              <w:rPr>
                <w:lang w:val="pl-PL"/>
              </w:rPr>
            </w:pPr>
            <w:r w:rsidRPr="00EB4C7E">
              <w:rPr>
                <w:lang w:val="pl-PL"/>
              </w:rPr>
              <w:t xml:space="preserve">Kierownik/czka projektu posiada doświadczenie w </w:t>
            </w:r>
            <w:r w:rsidR="00DF55ED" w:rsidRPr="00EB4C7E">
              <w:rPr>
                <w:lang w:val="pl-PL"/>
              </w:rPr>
              <w:t>realizacji</w:t>
            </w:r>
            <w:r w:rsidRPr="00EB4C7E">
              <w:rPr>
                <w:lang w:val="pl-PL"/>
              </w:rPr>
              <w:t xml:space="preserve"> </w:t>
            </w:r>
            <w:r w:rsidRPr="002C1336">
              <w:rPr>
                <w:b/>
                <w:bCs/>
                <w:lang w:val="pl-PL"/>
              </w:rPr>
              <w:t xml:space="preserve">3 </w:t>
            </w:r>
            <w:r w:rsidRPr="00EB4C7E">
              <w:rPr>
                <w:lang w:val="pl-PL"/>
              </w:rPr>
              <w:t xml:space="preserve">różnych badań </w:t>
            </w:r>
            <w:r w:rsidR="00DF55ED" w:rsidRPr="00EB4C7E">
              <w:rPr>
                <w:lang w:val="pl-PL"/>
              </w:rPr>
              <w:t>wizerunkowych</w:t>
            </w:r>
            <w:r w:rsidR="000C0BCD" w:rsidRPr="00EB4C7E">
              <w:rPr>
                <w:lang w:val="pl-PL"/>
              </w:rPr>
              <w:t xml:space="preserve"> </w:t>
            </w:r>
            <w:r w:rsidR="000C0BCD" w:rsidRPr="00EB4C7E">
              <w:rPr>
                <w:bCs/>
                <w:lang w:val="pl-PL"/>
              </w:rPr>
              <w:t>przeprowadzonych na próbie ogólnopolskiej wśród co najmniej N=1000 respondentów</w:t>
            </w:r>
          </w:p>
        </w:tc>
        <w:tc>
          <w:tcPr>
            <w:tcW w:w="2131" w:type="dxa"/>
            <w:tcBorders>
              <w:top w:val="single" w:sz="4" w:space="0" w:color="000000"/>
              <w:left w:val="single" w:sz="4" w:space="0" w:color="000000"/>
              <w:bottom w:val="single" w:sz="4" w:space="0" w:color="000000"/>
              <w:right w:val="single" w:sz="4" w:space="0" w:color="000000"/>
            </w:tcBorders>
            <w:vAlign w:val="center"/>
          </w:tcPr>
          <w:p w14:paraId="420D7702" w14:textId="77777777" w:rsidR="00F12BE0" w:rsidRPr="00EB4C7E" w:rsidRDefault="00A90CF6">
            <w:pPr>
              <w:spacing w:after="0" w:line="259" w:lineRule="auto"/>
              <w:ind w:left="0" w:right="61" w:firstLine="0"/>
              <w:jc w:val="center"/>
            </w:pPr>
            <w:r w:rsidRPr="00EB4C7E">
              <w:t>5 pkt</w:t>
            </w:r>
          </w:p>
        </w:tc>
      </w:tr>
      <w:tr w:rsidR="00F12BE0" w:rsidRPr="00EB4C7E" w14:paraId="60E9D9BC" w14:textId="77777777" w:rsidTr="00EB4C7E">
        <w:trPr>
          <w:trHeight w:val="1041"/>
        </w:trPr>
        <w:tc>
          <w:tcPr>
            <w:tcW w:w="5524" w:type="dxa"/>
            <w:tcBorders>
              <w:top w:val="single" w:sz="4" w:space="0" w:color="000000"/>
              <w:left w:val="single" w:sz="4" w:space="0" w:color="000000"/>
              <w:bottom w:val="single" w:sz="4" w:space="0" w:color="000000"/>
              <w:right w:val="single" w:sz="4" w:space="0" w:color="000000"/>
            </w:tcBorders>
          </w:tcPr>
          <w:p w14:paraId="7B8A2BDC" w14:textId="52720EBC" w:rsidR="00F12BE0" w:rsidRPr="00EB4C7E" w:rsidRDefault="00A90CF6" w:rsidP="00EB4C7E">
            <w:pPr>
              <w:spacing w:after="0" w:line="259" w:lineRule="auto"/>
              <w:ind w:left="0" w:firstLine="0"/>
              <w:rPr>
                <w:lang w:val="pl-PL"/>
              </w:rPr>
            </w:pPr>
            <w:r w:rsidRPr="00EB4C7E">
              <w:rPr>
                <w:lang w:val="pl-PL"/>
              </w:rPr>
              <w:t xml:space="preserve">Kierownik/czka projektu posiada doświadczenie w </w:t>
            </w:r>
            <w:r w:rsidR="00DF55ED" w:rsidRPr="00EB4C7E">
              <w:rPr>
                <w:lang w:val="pl-PL"/>
              </w:rPr>
              <w:t>realizacji</w:t>
            </w:r>
            <w:r w:rsidRPr="00EB4C7E">
              <w:rPr>
                <w:lang w:val="pl-PL"/>
              </w:rPr>
              <w:t xml:space="preserve"> </w:t>
            </w:r>
            <w:r w:rsidRPr="002C1336">
              <w:rPr>
                <w:b/>
                <w:bCs/>
                <w:lang w:val="pl-PL"/>
              </w:rPr>
              <w:t xml:space="preserve">4 </w:t>
            </w:r>
            <w:r w:rsidRPr="00EB4C7E">
              <w:rPr>
                <w:lang w:val="pl-PL"/>
              </w:rPr>
              <w:t xml:space="preserve">różnych badań </w:t>
            </w:r>
            <w:r w:rsidR="00DF55ED" w:rsidRPr="00EB4C7E">
              <w:rPr>
                <w:lang w:val="pl-PL"/>
              </w:rPr>
              <w:t>wizerunkowych</w:t>
            </w:r>
            <w:r w:rsidR="000C0BCD" w:rsidRPr="00EB4C7E">
              <w:rPr>
                <w:lang w:val="pl-PL"/>
              </w:rPr>
              <w:t xml:space="preserve"> </w:t>
            </w:r>
            <w:r w:rsidR="000C0BCD" w:rsidRPr="00EB4C7E">
              <w:rPr>
                <w:bCs/>
                <w:lang w:val="pl-PL"/>
              </w:rPr>
              <w:t>przeprowadzonych na próbie ogólnopolskiej wśród co najmniej N=1000 respondentów</w:t>
            </w:r>
          </w:p>
        </w:tc>
        <w:tc>
          <w:tcPr>
            <w:tcW w:w="2131" w:type="dxa"/>
            <w:tcBorders>
              <w:top w:val="single" w:sz="4" w:space="0" w:color="000000"/>
              <w:left w:val="single" w:sz="4" w:space="0" w:color="000000"/>
              <w:bottom w:val="single" w:sz="4" w:space="0" w:color="000000"/>
              <w:right w:val="single" w:sz="4" w:space="0" w:color="000000"/>
            </w:tcBorders>
            <w:vAlign w:val="center"/>
          </w:tcPr>
          <w:p w14:paraId="7EC183CA" w14:textId="77777777" w:rsidR="00F12BE0" w:rsidRPr="00EB4C7E" w:rsidRDefault="00A90CF6">
            <w:pPr>
              <w:spacing w:after="0" w:line="259" w:lineRule="auto"/>
              <w:ind w:left="0" w:right="61" w:firstLine="0"/>
              <w:jc w:val="center"/>
            </w:pPr>
            <w:r w:rsidRPr="00EB4C7E">
              <w:t>10 pkt</w:t>
            </w:r>
          </w:p>
        </w:tc>
      </w:tr>
      <w:tr w:rsidR="00F12BE0" w:rsidRPr="00EB4C7E" w14:paraId="37A83CB7" w14:textId="77777777" w:rsidTr="00DF55ED">
        <w:trPr>
          <w:trHeight w:val="752"/>
        </w:trPr>
        <w:tc>
          <w:tcPr>
            <w:tcW w:w="5524" w:type="dxa"/>
            <w:tcBorders>
              <w:top w:val="single" w:sz="4" w:space="0" w:color="000000"/>
              <w:left w:val="single" w:sz="4" w:space="0" w:color="000000"/>
              <w:bottom w:val="single" w:sz="4" w:space="0" w:color="000000"/>
              <w:right w:val="single" w:sz="4" w:space="0" w:color="000000"/>
            </w:tcBorders>
          </w:tcPr>
          <w:p w14:paraId="0652FD28" w14:textId="11628FCB" w:rsidR="00F12BE0" w:rsidRPr="00EB4C7E" w:rsidRDefault="00A90CF6" w:rsidP="00EB4C7E">
            <w:pPr>
              <w:spacing w:after="0" w:line="259" w:lineRule="auto"/>
              <w:ind w:left="0" w:firstLine="0"/>
              <w:rPr>
                <w:lang w:val="pl-PL"/>
              </w:rPr>
            </w:pPr>
            <w:r w:rsidRPr="00EB4C7E">
              <w:rPr>
                <w:lang w:val="pl-PL"/>
              </w:rPr>
              <w:t xml:space="preserve">Kierownik/czka projektu posiada doświadczenie </w:t>
            </w:r>
            <w:r w:rsidR="00DF55ED" w:rsidRPr="00EB4C7E">
              <w:rPr>
                <w:lang w:val="pl-PL"/>
              </w:rPr>
              <w:t>w</w:t>
            </w:r>
            <w:r w:rsidR="00EB4C7E">
              <w:rPr>
                <w:lang w:val="pl-PL"/>
              </w:rPr>
              <w:t> </w:t>
            </w:r>
            <w:r w:rsidR="00DF55ED" w:rsidRPr="00EB4C7E">
              <w:rPr>
                <w:lang w:val="pl-PL"/>
              </w:rPr>
              <w:t xml:space="preserve">realizacji </w:t>
            </w:r>
            <w:r w:rsidRPr="008B577F">
              <w:rPr>
                <w:b/>
                <w:bCs/>
                <w:lang w:val="pl-PL"/>
              </w:rPr>
              <w:t>5</w:t>
            </w:r>
            <w:r w:rsidRPr="00EB4C7E">
              <w:rPr>
                <w:lang w:val="pl-PL"/>
              </w:rPr>
              <w:t xml:space="preserve"> różnych </w:t>
            </w:r>
            <w:r w:rsidR="00DF55ED" w:rsidRPr="00EB4C7E">
              <w:rPr>
                <w:lang w:val="pl-PL"/>
              </w:rPr>
              <w:t>badań wizerunkowych</w:t>
            </w:r>
            <w:r w:rsidR="000C0BCD" w:rsidRPr="00EB4C7E">
              <w:rPr>
                <w:lang w:val="pl-PL"/>
              </w:rPr>
              <w:t xml:space="preserve"> </w:t>
            </w:r>
            <w:r w:rsidR="000C0BCD" w:rsidRPr="00EB4C7E">
              <w:rPr>
                <w:bCs/>
                <w:lang w:val="pl-PL"/>
              </w:rPr>
              <w:t>przeprowadzonych na próbie ogólnopolskiej wśród co najmniej N=1000 respondentów</w:t>
            </w:r>
          </w:p>
        </w:tc>
        <w:tc>
          <w:tcPr>
            <w:tcW w:w="2131" w:type="dxa"/>
            <w:tcBorders>
              <w:top w:val="single" w:sz="4" w:space="0" w:color="000000"/>
              <w:left w:val="single" w:sz="4" w:space="0" w:color="000000"/>
              <w:bottom w:val="single" w:sz="4" w:space="0" w:color="000000"/>
              <w:right w:val="single" w:sz="4" w:space="0" w:color="000000"/>
            </w:tcBorders>
            <w:vAlign w:val="center"/>
          </w:tcPr>
          <w:p w14:paraId="38C6A4AC" w14:textId="77777777" w:rsidR="00F12BE0" w:rsidRPr="00EB4C7E" w:rsidRDefault="00A90CF6">
            <w:pPr>
              <w:spacing w:after="0" w:line="259" w:lineRule="auto"/>
              <w:ind w:left="0" w:right="61" w:firstLine="0"/>
              <w:jc w:val="center"/>
            </w:pPr>
            <w:r w:rsidRPr="00EB4C7E">
              <w:t>15 pkt</w:t>
            </w:r>
          </w:p>
        </w:tc>
      </w:tr>
      <w:tr w:rsidR="00F12BE0" w:rsidRPr="00EB4C7E" w14:paraId="4B232FEE" w14:textId="77777777" w:rsidTr="00DF55ED">
        <w:trPr>
          <w:trHeight w:val="779"/>
        </w:trPr>
        <w:tc>
          <w:tcPr>
            <w:tcW w:w="5524" w:type="dxa"/>
            <w:tcBorders>
              <w:top w:val="single" w:sz="4" w:space="0" w:color="000000"/>
              <w:left w:val="single" w:sz="4" w:space="0" w:color="000000"/>
              <w:bottom w:val="single" w:sz="4" w:space="0" w:color="000000"/>
              <w:right w:val="single" w:sz="4" w:space="0" w:color="000000"/>
            </w:tcBorders>
          </w:tcPr>
          <w:p w14:paraId="4C2E1757" w14:textId="0D331B24" w:rsidR="00F12BE0" w:rsidRPr="00EB4C7E" w:rsidRDefault="00A90CF6" w:rsidP="00EB4C7E">
            <w:pPr>
              <w:spacing w:after="0" w:line="259" w:lineRule="auto"/>
              <w:ind w:left="0" w:firstLine="0"/>
              <w:rPr>
                <w:lang w:val="pl-PL"/>
              </w:rPr>
            </w:pPr>
            <w:r w:rsidRPr="00EB4C7E">
              <w:rPr>
                <w:lang w:val="pl-PL"/>
              </w:rPr>
              <w:lastRenderedPageBreak/>
              <w:t xml:space="preserve">Kierownik/czka projektu posiada doświadczenie w </w:t>
            </w:r>
            <w:r w:rsidR="00DF55ED" w:rsidRPr="00EB4C7E">
              <w:rPr>
                <w:lang w:val="pl-PL"/>
              </w:rPr>
              <w:t xml:space="preserve">realizacji </w:t>
            </w:r>
            <w:r w:rsidRPr="008B577F">
              <w:rPr>
                <w:b/>
                <w:bCs/>
                <w:lang w:val="pl-PL"/>
              </w:rPr>
              <w:t>6</w:t>
            </w:r>
            <w:r w:rsidRPr="00EB4C7E">
              <w:rPr>
                <w:lang w:val="pl-PL"/>
              </w:rPr>
              <w:t xml:space="preserve"> różnych </w:t>
            </w:r>
            <w:r w:rsidR="00DF55ED" w:rsidRPr="00EB4C7E">
              <w:rPr>
                <w:lang w:val="pl-PL"/>
              </w:rPr>
              <w:t>badań wizerunkowych</w:t>
            </w:r>
            <w:r w:rsidR="000C0BCD" w:rsidRPr="00EB4C7E">
              <w:rPr>
                <w:lang w:val="pl-PL"/>
              </w:rPr>
              <w:t xml:space="preserve"> </w:t>
            </w:r>
            <w:r w:rsidR="000C0BCD" w:rsidRPr="00EB4C7E">
              <w:rPr>
                <w:bCs/>
                <w:lang w:val="pl-PL"/>
              </w:rPr>
              <w:t>przeprowadzonych na próbie ogólnopolskiej wśród co najmniej N=1000 respondentów</w:t>
            </w:r>
          </w:p>
        </w:tc>
        <w:tc>
          <w:tcPr>
            <w:tcW w:w="2131" w:type="dxa"/>
            <w:tcBorders>
              <w:top w:val="single" w:sz="4" w:space="0" w:color="000000"/>
              <w:left w:val="single" w:sz="4" w:space="0" w:color="000000"/>
              <w:bottom w:val="single" w:sz="4" w:space="0" w:color="000000"/>
              <w:right w:val="single" w:sz="4" w:space="0" w:color="000000"/>
            </w:tcBorders>
            <w:vAlign w:val="center"/>
          </w:tcPr>
          <w:p w14:paraId="1F423CCC" w14:textId="77777777" w:rsidR="00F12BE0" w:rsidRPr="00EB4C7E" w:rsidRDefault="00A90CF6">
            <w:pPr>
              <w:spacing w:after="0" w:line="259" w:lineRule="auto"/>
              <w:ind w:left="0" w:right="61" w:firstLine="0"/>
              <w:jc w:val="center"/>
            </w:pPr>
            <w:r w:rsidRPr="00EB4C7E">
              <w:t>20 pkt</w:t>
            </w:r>
          </w:p>
        </w:tc>
      </w:tr>
      <w:tr w:rsidR="00F12BE0" w:rsidRPr="00EB4C7E" w14:paraId="71F6A5A6" w14:textId="77777777" w:rsidTr="00DF55ED">
        <w:trPr>
          <w:trHeight w:val="932"/>
        </w:trPr>
        <w:tc>
          <w:tcPr>
            <w:tcW w:w="5524" w:type="dxa"/>
            <w:tcBorders>
              <w:top w:val="single" w:sz="4" w:space="0" w:color="000000"/>
              <w:left w:val="single" w:sz="4" w:space="0" w:color="000000"/>
              <w:bottom w:val="single" w:sz="4" w:space="0" w:color="000000"/>
              <w:right w:val="single" w:sz="4" w:space="0" w:color="000000"/>
            </w:tcBorders>
          </w:tcPr>
          <w:p w14:paraId="1FF2A4CA" w14:textId="7CA4F6FC" w:rsidR="00F12BE0" w:rsidRPr="00EB4C7E" w:rsidRDefault="00A90CF6" w:rsidP="00EB4C7E">
            <w:pPr>
              <w:spacing w:after="0" w:line="259" w:lineRule="auto"/>
              <w:ind w:left="0" w:firstLine="0"/>
              <w:rPr>
                <w:lang w:val="pl-PL"/>
              </w:rPr>
            </w:pPr>
            <w:r w:rsidRPr="00EB4C7E">
              <w:rPr>
                <w:lang w:val="pl-PL"/>
              </w:rPr>
              <w:t xml:space="preserve">Kierownik/czka projektu posiada doświadczenie w </w:t>
            </w:r>
            <w:r w:rsidR="00DF55ED" w:rsidRPr="00EB4C7E">
              <w:rPr>
                <w:lang w:val="pl-PL"/>
              </w:rPr>
              <w:t>realizacji</w:t>
            </w:r>
            <w:r w:rsidRPr="00EB4C7E">
              <w:rPr>
                <w:lang w:val="pl-PL"/>
              </w:rPr>
              <w:t xml:space="preserve"> </w:t>
            </w:r>
            <w:r w:rsidRPr="008B577F">
              <w:rPr>
                <w:b/>
                <w:bCs/>
                <w:lang w:val="pl-PL"/>
              </w:rPr>
              <w:t xml:space="preserve">7 </w:t>
            </w:r>
            <w:r w:rsidRPr="00EB4C7E">
              <w:rPr>
                <w:lang w:val="pl-PL"/>
              </w:rPr>
              <w:t xml:space="preserve">i więcej </w:t>
            </w:r>
            <w:r w:rsidR="00DF55ED" w:rsidRPr="00EB4C7E">
              <w:rPr>
                <w:lang w:val="pl-PL"/>
              </w:rPr>
              <w:t>badań wizerunkowych</w:t>
            </w:r>
            <w:r w:rsidR="000C0BCD" w:rsidRPr="00EB4C7E">
              <w:rPr>
                <w:lang w:val="pl-PL"/>
              </w:rPr>
              <w:t xml:space="preserve"> </w:t>
            </w:r>
            <w:r w:rsidR="000C0BCD" w:rsidRPr="00EB4C7E">
              <w:rPr>
                <w:bCs/>
                <w:lang w:val="pl-PL"/>
              </w:rPr>
              <w:t>przeprowadzonych na próbie ogólnopolskiej wśród co najmniej N=1000 respondentów</w:t>
            </w:r>
          </w:p>
        </w:tc>
        <w:tc>
          <w:tcPr>
            <w:tcW w:w="2131" w:type="dxa"/>
            <w:tcBorders>
              <w:top w:val="single" w:sz="4" w:space="0" w:color="000000"/>
              <w:left w:val="single" w:sz="4" w:space="0" w:color="000000"/>
              <w:bottom w:val="single" w:sz="4" w:space="0" w:color="000000"/>
              <w:right w:val="single" w:sz="4" w:space="0" w:color="000000"/>
            </w:tcBorders>
            <w:vAlign w:val="center"/>
          </w:tcPr>
          <w:p w14:paraId="3AA89F5E" w14:textId="77777777" w:rsidR="00F12BE0" w:rsidRPr="00EB4C7E" w:rsidRDefault="00A90CF6">
            <w:pPr>
              <w:spacing w:after="0" w:line="259" w:lineRule="auto"/>
              <w:ind w:left="0" w:right="61" w:firstLine="0"/>
              <w:jc w:val="center"/>
            </w:pPr>
            <w:r w:rsidRPr="00EB4C7E">
              <w:t>25 pkt</w:t>
            </w:r>
          </w:p>
        </w:tc>
      </w:tr>
    </w:tbl>
    <w:p w14:paraId="1E3DBC9B" w14:textId="0877702E" w:rsidR="00F12BE0" w:rsidRPr="00EB4C7E" w:rsidRDefault="00A90CF6" w:rsidP="008B577F">
      <w:pPr>
        <w:spacing w:before="240" w:after="120" w:line="262" w:lineRule="auto"/>
        <w:ind w:left="425" w:hanging="11"/>
        <w:rPr>
          <w:lang w:val="pl-PL"/>
        </w:rPr>
      </w:pPr>
      <w:r w:rsidRPr="00EB4C7E">
        <w:rPr>
          <w:lang w:val="pl-PL"/>
        </w:rPr>
        <w:t>13.4</w:t>
      </w:r>
      <w:r w:rsidRPr="00EB4C7E">
        <w:rPr>
          <w:lang w:val="pl-PL"/>
        </w:rPr>
        <w:tab/>
      </w:r>
      <w:r w:rsidRPr="00EB4C7E">
        <w:rPr>
          <w:b/>
          <w:lang w:val="pl-PL"/>
        </w:rPr>
        <w:t xml:space="preserve">Kryterium Doświadczenie </w:t>
      </w:r>
      <w:r w:rsidR="00EE10F2" w:rsidRPr="00EB4C7E">
        <w:rPr>
          <w:b/>
          <w:bCs/>
          <w:lang w:val="pl-PL"/>
        </w:rPr>
        <w:t>kierownika/czki projektu</w:t>
      </w:r>
      <w:r w:rsidR="00EE10F2" w:rsidRPr="00EB4C7E">
        <w:rPr>
          <w:lang w:val="pl-PL"/>
        </w:rPr>
        <w:t xml:space="preserve"> </w:t>
      </w:r>
      <w:r w:rsidR="00DF55ED" w:rsidRPr="00EB4C7E">
        <w:rPr>
          <w:b/>
          <w:bCs/>
          <w:lang w:val="pl-PL"/>
        </w:rPr>
        <w:t>w realizacji badań przeprowadzonych dla sektora publicznego</w:t>
      </w:r>
      <w:r w:rsidR="00DF55ED" w:rsidRPr="00EB4C7E">
        <w:rPr>
          <w:lang w:val="pl-PL"/>
        </w:rPr>
        <w:t> </w:t>
      </w:r>
      <w:r w:rsidR="00DF55ED" w:rsidRPr="00EB4C7E">
        <w:rPr>
          <w:b/>
          <w:lang w:val="pl-PL"/>
        </w:rPr>
        <w:t xml:space="preserve"> </w:t>
      </w:r>
      <w:r w:rsidRPr="00EB4C7E">
        <w:rPr>
          <w:b/>
          <w:lang w:val="pl-PL"/>
        </w:rPr>
        <w:t>(E)</w:t>
      </w:r>
      <w:r w:rsidRPr="00EB4C7E">
        <w:rPr>
          <w:lang w:val="pl-PL"/>
        </w:rPr>
        <w:t xml:space="preserve"> - maksymalna liczba punktów jaką może otrzymać wykonawca w tym kryterium to 25 pkt</w:t>
      </w:r>
    </w:p>
    <w:p w14:paraId="41793DFB" w14:textId="77777777" w:rsidR="00F12BE0" w:rsidRPr="00EB4C7E" w:rsidRDefault="00A90CF6">
      <w:pPr>
        <w:ind w:left="431" w:firstLine="0"/>
      </w:pPr>
      <w:r w:rsidRPr="00EB4C7E">
        <w:rPr>
          <w:lang w:val="pl-PL"/>
        </w:rPr>
        <w:t xml:space="preserve">Kryterium będzie rozpatrywane na podstawie karty oceny kryteriów pozacenowych złożonej wraz z Ofertą. </w:t>
      </w:r>
      <w:r w:rsidRPr="00EB4C7E">
        <w:t>Punkty zostaną przyznane wg następujących zasad:</w:t>
      </w:r>
    </w:p>
    <w:tbl>
      <w:tblPr>
        <w:tblStyle w:val="TableGrid"/>
        <w:tblW w:w="7655" w:type="dxa"/>
        <w:tblInd w:w="790" w:type="dxa"/>
        <w:tblCellMar>
          <w:top w:w="46" w:type="dxa"/>
          <w:left w:w="108" w:type="dxa"/>
          <w:right w:w="47" w:type="dxa"/>
        </w:tblCellMar>
        <w:tblLook w:val="04A0" w:firstRow="1" w:lastRow="0" w:firstColumn="1" w:lastColumn="0" w:noHBand="0" w:noVBand="1"/>
      </w:tblPr>
      <w:tblGrid>
        <w:gridCol w:w="5524"/>
        <w:gridCol w:w="2131"/>
      </w:tblGrid>
      <w:tr w:rsidR="00F12BE0" w:rsidRPr="00EB4C7E" w14:paraId="180CEFE2" w14:textId="77777777">
        <w:trPr>
          <w:trHeight w:val="829"/>
        </w:trPr>
        <w:tc>
          <w:tcPr>
            <w:tcW w:w="5524" w:type="dxa"/>
            <w:tcBorders>
              <w:top w:val="single" w:sz="4" w:space="0" w:color="000000"/>
              <w:left w:val="single" w:sz="4" w:space="0" w:color="000000"/>
              <w:bottom w:val="single" w:sz="4" w:space="0" w:color="000000"/>
              <w:right w:val="single" w:sz="4" w:space="0" w:color="000000"/>
            </w:tcBorders>
          </w:tcPr>
          <w:p w14:paraId="634B9E73" w14:textId="70E33875" w:rsidR="00F12BE0" w:rsidRPr="00EB4C7E" w:rsidRDefault="00A90CF6" w:rsidP="008B577F">
            <w:pPr>
              <w:spacing w:after="0" w:line="259" w:lineRule="auto"/>
              <w:ind w:left="0" w:right="61" w:firstLine="0"/>
              <w:rPr>
                <w:lang w:val="pl-PL"/>
              </w:rPr>
            </w:pPr>
            <w:r w:rsidRPr="00EB4C7E">
              <w:rPr>
                <w:lang w:val="pl-PL"/>
              </w:rPr>
              <w:t>Kierownik/czka projektu posiada doświadczenie w</w:t>
            </w:r>
            <w:r w:rsidR="008B577F">
              <w:rPr>
                <w:lang w:val="pl-PL"/>
              </w:rPr>
              <w:t> </w:t>
            </w:r>
            <w:r w:rsidR="00DF55ED" w:rsidRPr="00EB4C7E">
              <w:rPr>
                <w:lang w:val="pl-PL"/>
              </w:rPr>
              <w:t>realizacji</w:t>
            </w:r>
            <w:r w:rsidRPr="00EB4C7E">
              <w:rPr>
                <w:lang w:val="pl-PL"/>
              </w:rPr>
              <w:t xml:space="preserve"> </w:t>
            </w:r>
            <w:r w:rsidR="000C0BCD" w:rsidRPr="008B577F">
              <w:rPr>
                <w:b/>
                <w:bCs/>
                <w:lang w:val="pl-PL"/>
              </w:rPr>
              <w:t>2</w:t>
            </w:r>
            <w:r w:rsidRPr="00EB4C7E">
              <w:rPr>
                <w:lang w:val="pl-PL"/>
              </w:rPr>
              <w:t xml:space="preserve"> różnych badań </w:t>
            </w:r>
            <w:r w:rsidR="00DF55ED" w:rsidRPr="00EB4C7E">
              <w:rPr>
                <w:lang w:val="pl-PL"/>
              </w:rPr>
              <w:t>dla sektora publicznego </w:t>
            </w:r>
            <w:r w:rsidR="000C0BCD" w:rsidRPr="00EB4C7E">
              <w:rPr>
                <w:bCs/>
                <w:lang w:val="pl-PL"/>
              </w:rPr>
              <w:t>wśród co najmniej N=1000 respondentów</w:t>
            </w:r>
          </w:p>
        </w:tc>
        <w:tc>
          <w:tcPr>
            <w:tcW w:w="2131" w:type="dxa"/>
            <w:tcBorders>
              <w:top w:val="single" w:sz="4" w:space="0" w:color="000000"/>
              <w:left w:val="single" w:sz="4" w:space="0" w:color="000000"/>
              <w:bottom w:val="single" w:sz="4" w:space="0" w:color="000000"/>
              <w:right w:val="single" w:sz="4" w:space="0" w:color="000000"/>
            </w:tcBorders>
            <w:vAlign w:val="center"/>
          </w:tcPr>
          <w:p w14:paraId="670A7A91" w14:textId="77777777" w:rsidR="00F12BE0" w:rsidRPr="00EB4C7E" w:rsidRDefault="00A90CF6">
            <w:pPr>
              <w:spacing w:after="0" w:line="259" w:lineRule="auto"/>
              <w:ind w:left="0" w:right="61" w:firstLine="0"/>
              <w:jc w:val="center"/>
            </w:pPr>
            <w:r w:rsidRPr="00EB4C7E">
              <w:t>0 pkt</w:t>
            </w:r>
          </w:p>
        </w:tc>
      </w:tr>
      <w:tr w:rsidR="00F12BE0" w:rsidRPr="00EB4C7E" w14:paraId="2D940587" w14:textId="77777777">
        <w:trPr>
          <w:trHeight w:val="829"/>
        </w:trPr>
        <w:tc>
          <w:tcPr>
            <w:tcW w:w="5524" w:type="dxa"/>
            <w:tcBorders>
              <w:top w:val="single" w:sz="4" w:space="0" w:color="000000"/>
              <w:left w:val="single" w:sz="4" w:space="0" w:color="000000"/>
              <w:bottom w:val="single" w:sz="4" w:space="0" w:color="000000"/>
              <w:right w:val="single" w:sz="4" w:space="0" w:color="000000"/>
            </w:tcBorders>
          </w:tcPr>
          <w:p w14:paraId="435B7776" w14:textId="1047EDA1" w:rsidR="00F12BE0" w:rsidRPr="00EB4C7E" w:rsidRDefault="00A90CF6" w:rsidP="008B577F">
            <w:pPr>
              <w:spacing w:after="0" w:line="259" w:lineRule="auto"/>
              <w:ind w:left="0" w:right="61" w:firstLine="0"/>
              <w:rPr>
                <w:lang w:val="pl-PL"/>
              </w:rPr>
            </w:pPr>
            <w:r w:rsidRPr="00EB4C7E">
              <w:rPr>
                <w:lang w:val="pl-PL"/>
              </w:rPr>
              <w:t>Kierownik/czka projektu posiada doświadczenie w</w:t>
            </w:r>
            <w:r w:rsidR="008B577F">
              <w:rPr>
                <w:lang w:val="pl-PL"/>
              </w:rPr>
              <w:t> </w:t>
            </w:r>
            <w:r w:rsidR="00DF55ED" w:rsidRPr="00EB4C7E">
              <w:rPr>
                <w:lang w:val="pl-PL"/>
              </w:rPr>
              <w:t>realizacji</w:t>
            </w:r>
            <w:r w:rsidRPr="00EB4C7E">
              <w:rPr>
                <w:lang w:val="pl-PL"/>
              </w:rPr>
              <w:t xml:space="preserve"> </w:t>
            </w:r>
            <w:r w:rsidR="004F4E71" w:rsidRPr="008B577F">
              <w:rPr>
                <w:b/>
                <w:bCs/>
                <w:lang w:val="pl-PL"/>
              </w:rPr>
              <w:t>3</w:t>
            </w:r>
            <w:r w:rsidRPr="008B577F">
              <w:rPr>
                <w:b/>
                <w:bCs/>
                <w:lang w:val="pl-PL"/>
              </w:rPr>
              <w:t xml:space="preserve"> </w:t>
            </w:r>
            <w:r w:rsidRPr="00EB4C7E">
              <w:rPr>
                <w:lang w:val="pl-PL"/>
              </w:rPr>
              <w:t>różnych badań</w:t>
            </w:r>
            <w:r w:rsidR="00DF55ED" w:rsidRPr="00EB4C7E">
              <w:rPr>
                <w:lang w:val="pl-PL"/>
              </w:rPr>
              <w:t xml:space="preserve"> dla sektora publicznego </w:t>
            </w:r>
            <w:r w:rsidR="004F4E71" w:rsidRPr="00EB4C7E">
              <w:rPr>
                <w:bCs/>
                <w:lang w:val="pl-PL"/>
              </w:rPr>
              <w:t>wśród co najmniej N=1000 respondentów</w:t>
            </w:r>
          </w:p>
        </w:tc>
        <w:tc>
          <w:tcPr>
            <w:tcW w:w="2131" w:type="dxa"/>
            <w:tcBorders>
              <w:top w:val="single" w:sz="4" w:space="0" w:color="000000"/>
              <w:left w:val="single" w:sz="4" w:space="0" w:color="000000"/>
              <w:bottom w:val="single" w:sz="4" w:space="0" w:color="000000"/>
              <w:right w:val="single" w:sz="4" w:space="0" w:color="000000"/>
            </w:tcBorders>
            <w:vAlign w:val="center"/>
          </w:tcPr>
          <w:p w14:paraId="2702B2D9" w14:textId="77777777" w:rsidR="00F12BE0" w:rsidRPr="00EB4C7E" w:rsidRDefault="00A90CF6">
            <w:pPr>
              <w:spacing w:after="0" w:line="259" w:lineRule="auto"/>
              <w:ind w:left="0" w:right="61" w:firstLine="0"/>
              <w:jc w:val="center"/>
            </w:pPr>
            <w:r w:rsidRPr="00EB4C7E">
              <w:t>5 pkt</w:t>
            </w:r>
          </w:p>
        </w:tc>
      </w:tr>
      <w:tr w:rsidR="00F12BE0" w:rsidRPr="00EB4C7E" w14:paraId="0C169E72" w14:textId="77777777">
        <w:trPr>
          <w:trHeight w:val="829"/>
        </w:trPr>
        <w:tc>
          <w:tcPr>
            <w:tcW w:w="5524" w:type="dxa"/>
            <w:tcBorders>
              <w:top w:val="single" w:sz="4" w:space="0" w:color="000000"/>
              <w:left w:val="single" w:sz="4" w:space="0" w:color="000000"/>
              <w:bottom w:val="single" w:sz="4" w:space="0" w:color="000000"/>
              <w:right w:val="single" w:sz="4" w:space="0" w:color="000000"/>
            </w:tcBorders>
          </w:tcPr>
          <w:p w14:paraId="22A4C597" w14:textId="38BB3E22" w:rsidR="00F12BE0" w:rsidRPr="00EB4C7E" w:rsidRDefault="00A90CF6" w:rsidP="008B577F">
            <w:pPr>
              <w:spacing w:after="0" w:line="259" w:lineRule="auto"/>
              <w:ind w:left="0" w:firstLine="0"/>
              <w:rPr>
                <w:lang w:val="pl-PL"/>
              </w:rPr>
            </w:pPr>
            <w:r w:rsidRPr="00EB4C7E">
              <w:rPr>
                <w:lang w:val="pl-PL"/>
              </w:rPr>
              <w:t>Kierownik/czka projektu posiada doświadczenie w</w:t>
            </w:r>
            <w:r w:rsidR="008B577F">
              <w:rPr>
                <w:lang w:val="pl-PL"/>
              </w:rPr>
              <w:t> </w:t>
            </w:r>
            <w:r w:rsidR="0064428D" w:rsidRPr="00EB4C7E">
              <w:rPr>
                <w:lang w:val="pl-PL"/>
              </w:rPr>
              <w:t>realizacji</w:t>
            </w:r>
            <w:r w:rsidRPr="00EB4C7E">
              <w:rPr>
                <w:lang w:val="pl-PL"/>
              </w:rPr>
              <w:t xml:space="preserve"> </w:t>
            </w:r>
            <w:r w:rsidR="004F4E71" w:rsidRPr="008B577F">
              <w:rPr>
                <w:b/>
                <w:bCs/>
                <w:lang w:val="pl-PL"/>
              </w:rPr>
              <w:t>4</w:t>
            </w:r>
            <w:r w:rsidRPr="008B577F">
              <w:rPr>
                <w:b/>
                <w:bCs/>
                <w:lang w:val="pl-PL"/>
              </w:rPr>
              <w:t xml:space="preserve"> </w:t>
            </w:r>
            <w:r w:rsidRPr="00EB4C7E">
              <w:rPr>
                <w:lang w:val="pl-PL"/>
              </w:rPr>
              <w:t>różnych badań</w:t>
            </w:r>
            <w:r w:rsidR="0064428D" w:rsidRPr="00EB4C7E">
              <w:rPr>
                <w:lang w:val="pl-PL"/>
              </w:rPr>
              <w:t xml:space="preserve"> dla sektora publicznego </w:t>
            </w:r>
            <w:r w:rsidR="004F4E71" w:rsidRPr="00EB4C7E">
              <w:rPr>
                <w:bCs/>
                <w:lang w:val="pl-PL"/>
              </w:rPr>
              <w:t>wśród co najmniej N=1000 respondentów</w:t>
            </w:r>
          </w:p>
        </w:tc>
        <w:tc>
          <w:tcPr>
            <w:tcW w:w="2131" w:type="dxa"/>
            <w:tcBorders>
              <w:top w:val="single" w:sz="4" w:space="0" w:color="000000"/>
              <w:left w:val="single" w:sz="4" w:space="0" w:color="000000"/>
              <w:bottom w:val="single" w:sz="4" w:space="0" w:color="000000"/>
              <w:right w:val="single" w:sz="4" w:space="0" w:color="000000"/>
            </w:tcBorders>
            <w:vAlign w:val="center"/>
          </w:tcPr>
          <w:p w14:paraId="263CF884" w14:textId="77777777" w:rsidR="00F12BE0" w:rsidRPr="00EB4C7E" w:rsidRDefault="00A90CF6">
            <w:pPr>
              <w:spacing w:after="0" w:line="259" w:lineRule="auto"/>
              <w:ind w:left="0" w:right="61" w:firstLine="0"/>
              <w:jc w:val="center"/>
            </w:pPr>
            <w:r w:rsidRPr="00EB4C7E">
              <w:t>10 pkt</w:t>
            </w:r>
          </w:p>
        </w:tc>
      </w:tr>
      <w:tr w:rsidR="00F12BE0" w:rsidRPr="00EB4C7E" w14:paraId="46481A8E" w14:textId="77777777">
        <w:trPr>
          <w:trHeight w:val="824"/>
        </w:trPr>
        <w:tc>
          <w:tcPr>
            <w:tcW w:w="5524" w:type="dxa"/>
            <w:tcBorders>
              <w:top w:val="nil"/>
              <w:left w:val="single" w:sz="4" w:space="0" w:color="000000"/>
              <w:bottom w:val="single" w:sz="4" w:space="0" w:color="000000"/>
              <w:right w:val="single" w:sz="4" w:space="0" w:color="000000"/>
            </w:tcBorders>
          </w:tcPr>
          <w:p w14:paraId="5AC9419F" w14:textId="24C5D078" w:rsidR="00F12BE0" w:rsidRPr="00EB4C7E" w:rsidRDefault="00A90CF6" w:rsidP="008B577F">
            <w:pPr>
              <w:spacing w:after="0" w:line="259" w:lineRule="auto"/>
              <w:ind w:left="0" w:firstLine="0"/>
              <w:rPr>
                <w:lang w:val="pl-PL"/>
              </w:rPr>
            </w:pPr>
            <w:r w:rsidRPr="00EB4C7E">
              <w:rPr>
                <w:lang w:val="pl-PL"/>
              </w:rPr>
              <w:t>Kierownik/czka projektu posiada doświadczenie w</w:t>
            </w:r>
            <w:r w:rsidR="008B577F">
              <w:rPr>
                <w:lang w:val="pl-PL"/>
              </w:rPr>
              <w:t> </w:t>
            </w:r>
            <w:r w:rsidR="0064428D" w:rsidRPr="00EB4C7E">
              <w:rPr>
                <w:lang w:val="pl-PL"/>
              </w:rPr>
              <w:t>realizacji</w:t>
            </w:r>
            <w:r w:rsidRPr="00EB4C7E">
              <w:rPr>
                <w:lang w:val="pl-PL"/>
              </w:rPr>
              <w:t xml:space="preserve"> </w:t>
            </w:r>
            <w:r w:rsidR="004F4E71" w:rsidRPr="008B577F">
              <w:rPr>
                <w:b/>
                <w:bCs/>
                <w:lang w:val="pl-PL"/>
              </w:rPr>
              <w:t>5</w:t>
            </w:r>
            <w:r w:rsidRPr="00EB4C7E">
              <w:rPr>
                <w:lang w:val="pl-PL"/>
              </w:rPr>
              <w:t xml:space="preserve"> różnych badań </w:t>
            </w:r>
            <w:r w:rsidR="0064428D" w:rsidRPr="00EB4C7E">
              <w:rPr>
                <w:lang w:val="pl-PL"/>
              </w:rPr>
              <w:t>dla sektora publicznego </w:t>
            </w:r>
            <w:r w:rsidR="004F4E71" w:rsidRPr="00EB4C7E">
              <w:rPr>
                <w:bCs/>
                <w:lang w:val="pl-PL"/>
              </w:rPr>
              <w:t>wśród co najmniej N=1000 respondentów</w:t>
            </w:r>
          </w:p>
        </w:tc>
        <w:tc>
          <w:tcPr>
            <w:tcW w:w="2131" w:type="dxa"/>
            <w:tcBorders>
              <w:top w:val="nil"/>
              <w:left w:val="single" w:sz="4" w:space="0" w:color="000000"/>
              <w:bottom w:val="single" w:sz="4" w:space="0" w:color="000000"/>
              <w:right w:val="single" w:sz="4" w:space="0" w:color="000000"/>
            </w:tcBorders>
            <w:vAlign w:val="center"/>
          </w:tcPr>
          <w:p w14:paraId="75E7522A" w14:textId="77777777" w:rsidR="00F12BE0" w:rsidRPr="00EB4C7E" w:rsidRDefault="00A90CF6">
            <w:pPr>
              <w:spacing w:after="0" w:line="259" w:lineRule="auto"/>
              <w:ind w:left="7" w:firstLine="0"/>
              <w:jc w:val="center"/>
            </w:pPr>
            <w:r w:rsidRPr="00EB4C7E">
              <w:t>15 pkt</w:t>
            </w:r>
          </w:p>
        </w:tc>
      </w:tr>
      <w:tr w:rsidR="00F12BE0" w:rsidRPr="00EB4C7E" w14:paraId="0D278E96" w14:textId="77777777">
        <w:trPr>
          <w:trHeight w:val="829"/>
        </w:trPr>
        <w:tc>
          <w:tcPr>
            <w:tcW w:w="5524" w:type="dxa"/>
            <w:tcBorders>
              <w:top w:val="single" w:sz="4" w:space="0" w:color="000000"/>
              <w:left w:val="single" w:sz="4" w:space="0" w:color="000000"/>
              <w:bottom w:val="single" w:sz="4" w:space="0" w:color="000000"/>
              <w:right w:val="single" w:sz="4" w:space="0" w:color="000000"/>
            </w:tcBorders>
          </w:tcPr>
          <w:p w14:paraId="572F98D2" w14:textId="21CF8DCA" w:rsidR="00F12BE0" w:rsidRPr="00EB4C7E" w:rsidRDefault="00A90CF6" w:rsidP="008B577F">
            <w:pPr>
              <w:spacing w:after="0" w:line="259" w:lineRule="auto"/>
              <w:ind w:left="0" w:firstLine="0"/>
              <w:rPr>
                <w:lang w:val="pl-PL"/>
              </w:rPr>
            </w:pPr>
            <w:r w:rsidRPr="00EB4C7E">
              <w:rPr>
                <w:lang w:val="pl-PL"/>
              </w:rPr>
              <w:t>Kierownik/czka projektu posiada doświadczenie w</w:t>
            </w:r>
            <w:r w:rsidR="008B577F">
              <w:rPr>
                <w:lang w:val="pl-PL"/>
              </w:rPr>
              <w:t> </w:t>
            </w:r>
            <w:r w:rsidR="0064428D" w:rsidRPr="00EB4C7E">
              <w:rPr>
                <w:lang w:val="pl-PL"/>
              </w:rPr>
              <w:t xml:space="preserve">realizacji </w:t>
            </w:r>
            <w:r w:rsidR="004F4E71" w:rsidRPr="008B577F">
              <w:rPr>
                <w:b/>
                <w:bCs/>
                <w:lang w:val="pl-PL"/>
              </w:rPr>
              <w:t>6</w:t>
            </w:r>
            <w:r w:rsidRPr="00EB4C7E">
              <w:rPr>
                <w:lang w:val="pl-PL"/>
              </w:rPr>
              <w:t xml:space="preserve"> różnych badań </w:t>
            </w:r>
            <w:r w:rsidR="0064428D" w:rsidRPr="00EB4C7E">
              <w:rPr>
                <w:lang w:val="pl-PL"/>
              </w:rPr>
              <w:t>dla sektora publicznego </w:t>
            </w:r>
            <w:r w:rsidR="004F4E71" w:rsidRPr="00EB4C7E">
              <w:rPr>
                <w:bCs/>
                <w:lang w:val="pl-PL"/>
              </w:rPr>
              <w:t>wśród co najmniej N=1000 respondentów</w:t>
            </w:r>
          </w:p>
        </w:tc>
        <w:tc>
          <w:tcPr>
            <w:tcW w:w="2131" w:type="dxa"/>
            <w:tcBorders>
              <w:top w:val="single" w:sz="4" w:space="0" w:color="000000"/>
              <w:left w:val="single" w:sz="4" w:space="0" w:color="000000"/>
              <w:bottom w:val="single" w:sz="4" w:space="0" w:color="000000"/>
              <w:right w:val="single" w:sz="4" w:space="0" w:color="000000"/>
            </w:tcBorders>
            <w:vAlign w:val="center"/>
          </w:tcPr>
          <w:p w14:paraId="580684F5" w14:textId="77777777" w:rsidR="00F12BE0" w:rsidRPr="00EB4C7E" w:rsidRDefault="00A90CF6">
            <w:pPr>
              <w:spacing w:after="0" w:line="259" w:lineRule="auto"/>
              <w:ind w:left="7" w:firstLine="0"/>
              <w:jc w:val="center"/>
            </w:pPr>
            <w:r w:rsidRPr="00EB4C7E">
              <w:t>20 pkt</w:t>
            </w:r>
          </w:p>
        </w:tc>
      </w:tr>
      <w:tr w:rsidR="00F12BE0" w14:paraId="42844E2E" w14:textId="77777777">
        <w:trPr>
          <w:trHeight w:val="829"/>
        </w:trPr>
        <w:tc>
          <w:tcPr>
            <w:tcW w:w="5524" w:type="dxa"/>
            <w:tcBorders>
              <w:top w:val="single" w:sz="4" w:space="0" w:color="000000"/>
              <w:left w:val="single" w:sz="4" w:space="0" w:color="000000"/>
              <w:bottom w:val="single" w:sz="4" w:space="0" w:color="000000"/>
              <w:right w:val="single" w:sz="4" w:space="0" w:color="000000"/>
            </w:tcBorders>
          </w:tcPr>
          <w:p w14:paraId="4195D354" w14:textId="04589DD3" w:rsidR="00F12BE0" w:rsidRPr="00EB4C7E" w:rsidRDefault="00A90CF6" w:rsidP="008B577F">
            <w:pPr>
              <w:spacing w:after="0" w:line="259" w:lineRule="auto"/>
              <w:ind w:left="0" w:firstLine="0"/>
              <w:rPr>
                <w:lang w:val="pl-PL"/>
              </w:rPr>
            </w:pPr>
            <w:r w:rsidRPr="00EB4C7E">
              <w:rPr>
                <w:lang w:val="pl-PL"/>
              </w:rPr>
              <w:t>Kierownik/czka projektu posiada doświadczenie w</w:t>
            </w:r>
            <w:r w:rsidR="008B577F">
              <w:rPr>
                <w:lang w:val="pl-PL"/>
              </w:rPr>
              <w:t> </w:t>
            </w:r>
            <w:r w:rsidR="0064428D" w:rsidRPr="00EB4C7E">
              <w:rPr>
                <w:lang w:val="pl-PL"/>
              </w:rPr>
              <w:t xml:space="preserve">realizacji </w:t>
            </w:r>
            <w:r w:rsidR="004F4E71" w:rsidRPr="008B577F">
              <w:rPr>
                <w:b/>
                <w:bCs/>
                <w:lang w:val="pl-PL"/>
              </w:rPr>
              <w:t>7</w:t>
            </w:r>
            <w:r w:rsidRPr="00EB4C7E">
              <w:rPr>
                <w:lang w:val="pl-PL"/>
              </w:rPr>
              <w:t xml:space="preserve"> i więcej badań </w:t>
            </w:r>
            <w:r w:rsidR="0064428D" w:rsidRPr="00EB4C7E">
              <w:rPr>
                <w:lang w:val="pl-PL"/>
              </w:rPr>
              <w:t>dla sektora publicznego </w:t>
            </w:r>
            <w:r w:rsidR="004F4E71" w:rsidRPr="00EB4C7E">
              <w:rPr>
                <w:bCs/>
                <w:lang w:val="pl-PL"/>
              </w:rPr>
              <w:t>wśród co najmniej N=1000 respondentów</w:t>
            </w:r>
          </w:p>
        </w:tc>
        <w:tc>
          <w:tcPr>
            <w:tcW w:w="2131" w:type="dxa"/>
            <w:tcBorders>
              <w:top w:val="single" w:sz="4" w:space="0" w:color="000000"/>
              <w:left w:val="single" w:sz="4" w:space="0" w:color="000000"/>
              <w:bottom w:val="single" w:sz="4" w:space="0" w:color="000000"/>
              <w:right w:val="single" w:sz="4" w:space="0" w:color="000000"/>
            </w:tcBorders>
            <w:vAlign w:val="center"/>
          </w:tcPr>
          <w:p w14:paraId="2BD91841" w14:textId="77777777" w:rsidR="00F12BE0" w:rsidRDefault="00A90CF6">
            <w:pPr>
              <w:spacing w:after="0" w:line="259" w:lineRule="auto"/>
              <w:ind w:left="7" w:firstLine="0"/>
              <w:jc w:val="center"/>
            </w:pPr>
            <w:r w:rsidRPr="00EB4C7E">
              <w:t>25 pkt</w:t>
            </w:r>
          </w:p>
        </w:tc>
      </w:tr>
    </w:tbl>
    <w:p w14:paraId="68B80902" w14:textId="77777777" w:rsidR="00F12BE0" w:rsidRPr="007A4E83" w:rsidRDefault="00A90CF6">
      <w:pPr>
        <w:ind w:left="-4" w:firstLine="0"/>
        <w:rPr>
          <w:lang w:val="pl-PL"/>
        </w:rPr>
      </w:pPr>
      <w:r w:rsidRPr="007A4E83">
        <w:rPr>
          <w:lang w:val="pl-PL"/>
        </w:rPr>
        <w:t>13.5 Przyznane punkty zostaną zaokrąglone do 2 miejsc po przecinku.</w:t>
      </w:r>
    </w:p>
    <w:p w14:paraId="773E8ACF" w14:textId="598547EA" w:rsidR="00F12BE0" w:rsidRPr="007A4E83" w:rsidRDefault="00A90CF6" w:rsidP="008B577F">
      <w:pPr>
        <w:spacing w:after="120"/>
        <w:ind w:left="572" w:hanging="578"/>
        <w:rPr>
          <w:lang w:val="pl-PL"/>
        </w:rPr>
      </w:pPr>
      <w:r w:rsidRPr="007A4E83">
        <w:rPr>
          <w:lang w:val="pl-PL"/>
        </w:rPr>
        <w:t>13.6 Zamawiający wybierze jako najkorzystniejszą ofertę Wykonawcy, który uzyskał najwyższą liczbę punktów po zsumowaniu liczby punktów ze wszystkich kryteriów oceny ofert, o</w:t>
      </w:r>
      <w:r w:rsidR="008B577F">
        <w:rPr>
          <w:lang w:val="pl-PL"/>
        </w:rPr>
        <w:t> </w:t>
      </w:r>
      <w:r w:rsidRPr="007A4E83">
        <w:rPr>
          <w:lang w:val="pl-PL"/>
        </w:rPr>
        <w:t>których mowa w pkt 13.1.</w:t>
      </w:r>
    </w:p>
    <w:p w14:paraId="19055C89" w14:textId="77777777" w:rsidR="0064428D" w:rsidRDefault="00A90CF6" w:rsidP="008B577F">
      <w:pPr>
        <w:pStyle w:val="Nagwek1"/>
        <w:ind w:left="187" w:right="170" w:hanging="11"/>
        <w:rPr>
          <w:lang w:val="pl-PL"/>
        </w:rPr>
      </w:pPr>
      <w:r w:rsidRPr="007A4E83">
        <w:rPr>
          <w:lang w:val="pl-PL"/>
        </w:rPr>
        <w:t xml:space="preserve">Rozdział 14 </w:t>
      </w:r>
    </w:p>
    <w:p w14:paraId="3560156B" w14:textId="322A3A25" w:rsidR="00F12BE0" w:rsidRPr="007A4E83" w:rsidRDefault="00A90CF6" w:rsidP="008B577F">
      <w:pPr>
        <w:pStyle w:val="Nagwek1"/>
        <w:spacing w:after="120"/>
        <w:ind w:left="187" w:right="170" w:hanging="11"/>
        <w:rPr>
          <w:lang w:val="pl-PL"/>
        </w:rPr>
      </w:pPr>
      <w:r w:rsidRPr="007A4E83">
        <w:rPr>
          <w:lang w:val="pl-PL"/>
        </w:rPr>
        <w:t>UDZIELENIE ZAMÓWIENIA</w:t>
      </w:r>
    </w:p>
    <w:p w14:paraId="42228B34" w14:textId="77777777" w:rsidR="00F12BE0" w:rsidRPr="007A4E83" w:rsidRDefault="00A90CF6">
      <w:pPr>
        <w:ind w:left="573"/>
        <w:rPr>
          <w:lang w:val="pl-PL"/>
        </w:rPr>
      </w:pPr>
      <w:r w:rsidRPr="007A4E83">
        <w:rPr>
          <w:lang w:val="pl-PL"/>
        </w:rPr>
        <w:t>14.1 Zamawiający udzieli zamówienia wykonawcy, którego oferta została wybrana jako najkorzystniejsza.</w:t>
      </w:r>
    </w:p>
    <w:p w14:paraId="424321DB" w14:textId="77777777" w:rsidR="00F12BE0" w:rsidRPr="007A4E83" w:rsidRDefault="00A90CF6">
      <w:pPr>
        <w:spacing w:after="274"/>
        <w:ind w:left="573"/>
        <w:rPr>
          <w:lang w:val="pl-PL"/>
        </w:rPr>
      </w:pPr>
      <w:r w:rsidRPr="007A4E83">
        <w:rPr>
          <w:lang w:val="pl-PL"/>
        </w:rPr>
        <w:t xml:space="preserve">14.2. O wyborze najkorzystniejszej oferty zamawiający zawiadomi wykonawców, którzy złożyli oferty w postępowaniu, a także zamieści te informacje na Platformie pod adresem </w:t>
      </w:r>
      <w:hyperlink r:id="rId17">
        <w:r w:rsidR="00F12BE0" w:rsidRPr="007A4E83">
          <w:rPr>
            <w:color w:val="0000FF"/>
            <w:u w:val="single" w:color="0000FF"/>
            <w:lang w:val="pl-PL"/>
          </w:rPr>
          <w:t>https://ezamowienia.gov.pl</w:t>
        </w:r>
      </w:hyperlink>
      <w:hyperlink r:id="rId18">
        <w:r w:rsidR="00F12BE0" w:rsidRPr="007A4E83">
          <w:rPr>
            <w:b/>
            <w:color w:val="0065CC"/>
            <w:lang w:val="pl-PL"/>
          </w:rPr>
          <w:t xml:space="preserve"> </w:t>
        </w:r>
      </w:hyperlink>
    </w:p>
    <w:p w14:paraId="22B5B171" w14:textId="77777777" w:rsidR="0064428D" w:rsidRDefault="00A90CF6" w:rsidP="00573568">
      <w:pPr>
        <w:pStyle w:val="Nagwek1"/>
        <w:ind w:left="187" w:right="136" w:hanging="11"/>
        <w:rPr>
          <w:lang w:val="pl-PL"/>
        </w:rPr>
      </w:pPr>
      <w:r w:rsidRPr="007A4E83">
        <w:rPr>
          <w:lang w:val="pl-PL"/>
        </w:rPr>
        <w:t xml:space="preserve">Rozdział 15 </w:t>
      </w:r>
    </w:p>
    <w:p w14:paraId="2476B1D7" w14:textId="14AC4DC3" w:rsidR="00F12BE0" w:rsidRPr="007A4E83" w:rsidRDefault="00A90CF6" w:rsidP="00573568">
      <w:pPr>
        <w:pStyle w:val="Nagwek1"/>
        <w:ind w:left="187" w:right="136" w:hanging="11"/>
        <w:rPr>
          <w:lang w:val="pl-PL"/>
        </w:rPr>
      </w:pPr>
      <w:r w:rsidRPr="007A4E83">
        <w:rPr>
          <w:lang w:val="pl-PL"/>
        </w:rPr>
        <w:t>INFORMACJE O FORMALNOŚCIACH, JAKIE POWINNY ZOSTAĆ DOPEŁNIONE PO</w:t>
      </w:r>
      <w:r w:rsidR="00573568">
        <w:rPr>
          <w:lang w:val="pl-PL"/>
        </w:rPr>
        <w:t> </w:t>
      </w:r>
      <w:r w:rsidRPr="007A4E83">
        <w:rPr>
          <w:lang w:val="pl-PL"/>
        </w:rPr>
        <w:t>WYBORZE OFERTY W CELU ZAWARCIA UMOWY</w:t>
      </w:r>
    </w:p>
    <w:p w14:paraId="7891526E" w14:textId="77777777" w:rsidR="00F12BE0" w:rsidRPr="007A4E83" w:rsidRDefault="00A90CF6">
      <w:pPr>
        <w:spacing w:after="294"/>
        <w:ind w:left="-4" w:firstLine="0"/>
        <w:rPr>
          <w:lang w:val="pl-PL"/>
        </w:rPr>
      </w:pPr>
      <w:r w:rsidRPr="007A4E83">
        <w:rPr>
          <w:lang w:val="pl-PL"/>
        </w:rPr>
        <w:t>W przypadku wyboru oferty złożonej przez Wykonawców wspólnie ubiegających się o udzielenie zamówienia zamawiający może żądać przed zawarciem umowy w sprawie zamówienia publicznego kopii umowy regulującej współpracę tych wykonawców.</w:t>
      </w:r>
    </w:p>
    <w:p w14:paraId="7A14312E" w14:textId="77777777" w:rsidR="00F12BE0" w:rsidRPr="007A4E83" w:rsidRDefault="00A90CF6">
      <w:pPr>
        <w:pStyle w:val="Nagwek1"/>
        <w:ind w:left="139"/>
        <w:rPr>
          <w:lang w:val="pl-PL"/>
        </w:rPr>
      </w:pPr>
      <w:r w:rsidRPr="007A4E83">
        <w:rPr>
          <w:lang w:val="pl-PL"/>
        </w:rPr>
        <w:lastRenderedPageBreak/>
        <w:t>Rozdział 16</w:t>
      </w:r>
    </w:p>
    <w:p w14:paraId="73AFAF37" w14:textId="77777777" w:rsidR="00F12BE0" w:rsidRPr="007A4E83" w:rsidRDefault="00A90CF6" w:rsidP="00573568">
      <w:pPr>
        <w:pBdr>
          <w:top w:val="single" w:sz="4" w:space="0" w:color="000000"/>
          <w:left w:val="single" w:sz="4" w:space="0" w:color="000000"/>
          <w:bottom w:val="single" w:sz="4" w:space="0" w:color="000000"/>
          <w:right w:val="single" w:sz="4" w:space="0" w:color="000000"/>
        </w:pBdr>
        <w:spacing w:after="120" w:line="259" w:lineRule="auto"/>
        <w:ind w:left="130" w:firstLine="0"/>
        <w:jc w:val="left"/>
        <w:rPr>
          <w:lang w:val="pl-PL"/>
        </w:rPr>
      </w:pPr>
      <w:r w:rsidRPr="007A4E83">
        <w:rPr>
          <w:b/>
          <w:lang w:val="pl-PL"/>
        </w:rPr>
        <w:t>WYMAGANIA DOTYCZĄCE ZABEZPIECZENIA NALEŻYTEGO WYKONANIA UMOWY</w:t>
      </w:r>
    </w:p>
    <w:p w14:paraId="35E1B469" w14:textId="77777777" w:rsidR="00F12BE0" w:rsidRPr="007A4E83" w:rsidRDefault="00A90CF6">
      <w:pPr>
        <w:spacing w:after="294"/>
        <w:ind w:left="-4" w:firstLine="0"/>
        <w:rPr>
          <w:lang w:val="pl-PL"/>
        </w:rPr>
      </w:pPr>
      <w:r w:rsidRPr="007A4E83">
        <w:rPr>
          <w:lang w:val="pl-PL"/>
        </w:rPr>
        <w:t xml:space="preserve">Zamawiający nie wymaga wniesienia zabezpieczenia należytego wykonania umowy. </w:t>
      </w:r>
    </w:p>
    <w:p w14:paraId="4F7C51BF" w14:textId="77777777" w:rsidR="0064428D" w:rsidRDefault="00A90CF6" w:rsidP="00573568">
      <w:pPr>
        <w:pStyle w:val="Nagwek1"/>
        <w:ind w:left="187" w:right="170" w:hanging="11"/>
        <w:rPr>
          <w:lang w:val="pl-PL"/>
        </w:rPr>
      </w:pPr>
      <w:r w:rsidRPr="007A4E83">
        <w:rPr>
          <w:lang w:val="pl-PL"/>
        </w:rPr>
        <w:t xml:space="preserve">Rozdział 17 </w:t>
      </w:r>
    </w:p>
    <w:p w14:paraId="2ED2FB7C" w14:textId="2F64F79F" w:rsidR="00F12BE0" w:rsidRPr="007A4E83" w:rsidRDefault="00A90CF6" w:rsidP="00573568">
      <w:pPr>
        <w:pStyle w:val="Nagwek1"/>
        <w:spacing w:after="120"/>
        <w:ind w:left="187" w:right="170" w:hanging="11"/>
        <w:rPr>
          <w:lang w:val="pl-PL"/>
        </w:rPr>
      </w:pPr>
      <w:r w:rsidRPr="007A4E83">
        <w:rPr>
          <w:lang w:val="pl-PL"/>
        </w:rPr>
        <w:t>POSTANOWIENIA UMOWY</w:t>
      </w:r>
    </w:p>
    <w:p w14:paraId="6F0687A1" w14:textId="77777777" w:rsidR="00F12BE0" w:rsidRPr="0064428D" w:rsidRDefault="00A90CF6">
      <w:pPr>
        <w:ind w:left="573"/>
        <w:rPr>
          <w:b/>
          <w:bCs/>
          <w:lang w:val="pl-PL"/>
        </w:rPr>
      </w:pPr>
      <w:r w:rsidRPr="007A4E83">
        <w:rPr>
          <w:lang w:val="pl-PL"/>
        </w:rPr>
        <w:t xml:space="preserve">17.1 Wzór umowy w sprawie zamówienia publicznego z załącznikami stanowi </w:t>
      </w:r>
      <w:r w:rsidRPr="0064428D">
        <w:rPr>
          <w:b/>
          <w:bCs/>
          <w:lang w:val="pl-PL"/>
        </w:rPr>
        <w:t>Załącznik nr 1 do SWZ.</w:t>
      </w:r>
    </w:p>
    <w:p w14:paraId="688E258B" w14:textId="77777777" w:rsidR="00F12BE0" w:rsidRPr="007A4E83" w:rsidRDefault="00A90CF6">
      <w:pPr>
        <w:ind w:left="573"/>
        <w:rPr>
          <w:lang w:val="pl-PL"/>
        </w:rPr>
      </w:pPr>
      <w:r w:rsidRPr="007A4E83">
        <w:rPr>
          <w:lang w:val="pl-PL"/>
        </w:rPr>
        <w:t>17.2 Z Wykonawcą, którego oferta zostanie uznana za najkorzystniejszą, zostanie zawarta umowa, na warunkach, o których mowa w pkt 17.1.</w:t>
      </w:r>
    </w:p>
    <w:p w14:paraId="304341A7" w14:textId="40A598D4" w:rsidR="00F12BE0" w:rsidRPr="007A4E83" w:rsidRDefault="00A90CF6" w:rsidP="00573568">
      <w:pPr>
        <w:spacing w:after="120"/>
        <w:ind w:left="572" w:hanging="578"/>
        <w:rPr>
          <w:lang w:val="pl-PL"/>
        </w:rPr>
      </w:pPr>
      <w:r w:rsidRPr="007A4E83">
        <w:rPr>
          <w:lang w:val="pl-PL"/>
        </w:rPr>
        <w:t>17.3 Zamawiający przewiduje możliwość wprowadzenia zmian do zawartej umowy, na</w:t>
      </w:r>
      <w:r w:rsidR="00573568">
        <w:rPr>
          <w:lang w:val="pl-PL"/>
        </w:rPr>
        <w:t> </w:t>
      </w:r>
      <w:r w:rsidRPr="007A4E83">
        <w:rPr>
          <w:lang w:val="pl-PL"/>
        </w:rPr>
        <w:t xml:space="preserve"> podstawie art. 455 ustawy, w sposób i na warunkach szczegółowo opisanych w</w:t>
      </w:r>
      <w:r w:rsidR="00573568">
        <w:rPr>
          <w:lang w:val="pl-PL"/>
        </w:rPr>
        <w:t> </w:t>
      </w:r>
      <w:r w:rsidRPr="007A4E83">
        <w:rPr>
          <w:lang w:val="pl-PL"/>
        </w:rPr>
        <w:t>umowie.</w:t>
      </w:r>
    </w:p>
    <w:p w14:paraId="42BE3723" w14:textId="77777777" w:rsidR="0064428D" w:rsidRDefault="00A90CF6" w:rsidP="00573568">
      <w:pPr>
        <w:pStyle w:val="Nagwek1"/>
        <w:ind w:left="187" w:right="170" w:hanging="11"/>
        <w:rPr>
          <w:lang w:val="pl-PL"/>
        </w:rPr>
      </w:pPr>
      <w:r w:rsidRPr="007A4E83">
        <w:rPr>
          <w:lang w:val="pl-PL"/>
        </w:rPr>
        <w:t xml:space="preserve">Rozdział 18 </w:t>
      </w:r>
    </w:p>
    <w:p w14:paraId="1F3A7CAF" w14:textId="6F58F50F" w:rsidR="00F12BE0" w:rsidRPr="007A4E83" w:rsidRDefault="00A90CF6" w:rsidP="00573568">
      <w:pPr>
        <w:pStyle w:val="Nagwek1"/>
        <w:spacing w:after="120"/>
        <w:ind w:left="187" w:right="170" w:hanging="11"/>
        <w:rPr>
          <w:lang w:val="pl-PL"/>
        </w:rPr>
      </w:pPr>
      <w:r w:rsidRPr="007A4E83">
        <w:rPr>
          <w:lang w:val="pl-PL"/>
        </w:rPr>
        <w:t>OPIS SPOSOBU UDZIELANIA WYJAŚNIEŃ I ZMIAN TREŚCI SWZ</w:t>
      </w:r>
    </w:p>
    <w:p w14:paraId="21CE1753" w14:textId="77777777" w:rsidR="00F12BE0" w:rsidRPr="007A4E83" w:rsidRDefault="00A90CF6">
      <w:pPr>
        <w:spacing w:after="19" w:line="262" w:lineRule="auto"/>
        <w:ind w:left="6" w:hanging="10"/>
        <w:rPr>
          <w:lang w:val="pl-PL"/>
        </w:rPr>
      </w:pPr>
      <w:r w:rsidRPr="007A4E83">
        <w:rPr>
          <w:lang w:val="pl-PL"/>
        </w:rPr>
        <w:t xml:space="preserve">18.1 Wykonawca może zwrócić się do zamawiającego o wyjaśnienie treści SWZ. </w:t>
      </w:r>
    </w:p>
    <w:p w14:paraId="7A618525" w14:textId="77777777" w:rsidR="00F12BE0" w:rsidRPr="007A4E83" w:rsidRDefault="00A90CF6">
      <w:pPr>
        <w:ind w:left="-4" w:firstLine="0"/>
        <w:rPr>
          <w:lang w:val="pl-PL"/>
        </w:rPr>
      </w:pPr>
      <w:r w:rsidRPr="007A4E83">
        <w:rPr>
          <w:lang w:val="pl-PL"/>
        </w:rPr>
        <w:t>18.2 Wniosek należy przesłać za pośrednictwem Platformy zakupowej.</w:t>
      </w:r>
    </w:p>
    <w:p w14:paraId="0A3DCCEA" w14:textId="77777777" w:rsidR="00F12BE0" w:rsidRPr="007A4E83" w:rsidRDefault="00A90CF6">
      <w:pPr>
        <w:ind w:left="573"/>
        <w:rPr>
          <w:lang w:val="pl-PL"/>
        </w:rPr>
      </w:pPr>
      <w:r w:rsidRPr="007A4E83">
        <w:rPr>
          <w:lang w:val="pl-PL"/>
        </w:rPr>
        <w:t xml:space="preserve">18.3 Zamawiający udzieli wyjaśnień niezwłocznie, jednak nie później niż </w:t>
      </w:r>
      <w:r w:rsidRPr="00573568">
        <w:rPr>
          <w:b/>
          <w:bCs/>
          <w:lang w:val="pl-PL"/>
        </w:rPr>
        <w:t>na 2 dni</w:t>
      </w:r>
      <w:r w:rsidRPr="007A4E83">
        <w:rPr>
          <w:lang w:val="pl-PL"/>
        </w:rPr>
        <w:t xml:space="preserve"> przed upływem terminu składania ofert, pod warunkiem, że wniosek o wyjaśnienie treści SWZ wpłynął do zamawiającego nie później niż </w:t>
      </w:r>
      <w:r w:rsidRPr="00573568">
        <w:rPr>
          <w:b/>
          <w:bCs/>
          <w:lang w:val="pl-PL"/>
        </w:rPr>
        <w:t>na 4 dni</w:t>
      </w:r>
      <w:r w:rsidRPr="007A4E83">
        <w:rPr>
          <w:lang w:val="pl-PL"/>
        </w:rPr>
        <w:t xml:space="preserve"> przed upływem terminu składania ofert.</w:t>
      </w:r>
    </w:p>
    <w:p w14:paraId="7FEAD2D8" w14:textId="77777777" w:rsidR="00F12BE0" w:rsidRPr="007A4E83" w:rsidRDefault="00A90CF6">
      <w:pPr>
        <w:spacing w:after="19" w:line="262" w:lineRule="auto"/>
        <w:ind w:left="563" w:hanging="567"/>
        <w:rPr>
          <w:lang w:val="pl-PL"/>
        </w:rPr>
      </w:pPr>
      <w:r w:rsidRPr="007A4E83">
        <w:rPr>
          <w:lang w:val="pl-PL"/>
        </w:rPr>
        <w:t xml:space="preserve">18.4 Treść zapytań wraz z wyjaśnieniami zamawiający udostępnia, bez ujawniania źródła zapytania, na Platformie. </w:t>
      </w:r>
    </w:p>
    <w:p w14:paraId="6EA79E41" w14:textId="77777777" w:rsidR="00F12BE0" w:rsidRPr="007A4E83" w:rsidRDefault="00A90CF6">
      <w:pPr>
        <w:ind w:left="573"/>
        <w:rPr>
          <w:lang w:val="pl-PL"/>
        </w:rPr>
      </w:pPr>
      <w:r w:rsidRPr="007A4E83">
        <w:rPr>
          <w:lang w:val="pl-PL"/>
        </w:rPr>
        <w:t>18.5 W uzasadnionych przypadkach zamawiający może przed upływem terminu składania ofert zmienić treść SWZ. Zmianę SWZ zamawiający zamieści na Platformie.</w:t>
      </w:r>
    </w:p>
    <w:p w14:paraId="2F6F1222" w14:textId="6F029813" w:rsidR="00F12BE0" w:rsidRPr="007A4E83" w:rsidRDefault="00A90CF6">
      <w:pPr>
        <w:ind w:left="573"/>
        <w:rPr>
          <w:lang w:val="pl-PL"/>
        </w:rPr>
      </w:pPr>
      <w:r w:rsidRPr="007A4E83">
        <w:rPr>
          <w:lang w:val="pl-PL"/>
        </w:rPr>
        <w:t>18.6 W przypadku, gdy zmiana treści SWZ jest istotna dla sporządzenia oferty lub wymaga od</w:t>
      </w:r>
      <w:r w:rsidR="00573568">
        <w:rPr>
          <w:lang w:val="pl-PL"/>
        </w:rPr>
        <w:t> </w:t>
      </w:r>
      <w:r w:rsidRPr="007A4E83">
        <w:rPr>
          <w:lang w:val="pl-PL"/>
        </w:rPr>
        <w:t>wykonawców dodatkowego czasu na zapoznanie się ze zmianą treści SWZ i</w:t>
      </w:r>
      <w:r w:rsidR="0064428D">
        <w:rPr>
          <w:lang w:val="pl-PL"/>
        </w:rPr>
        <w:t> </w:t>
      </w:r>
      <w:r w:rsidRPr="007A4E83">
        <w:rPr>
          <w:lang w:val="pl-PL"/>
        </w:rPr>
        <w:t>przygotowanie ofert, zamawiający przedłuża termin składania ofert o czas niezbędny na</w:t>
      </w:r>
      <w:r w:rsidR="00573568">
        <w:rPr>
          <w:lang w:val="pl-PL"/>
        </w:rPr>
        <w:t> </w:t>
      </w:r>
      <w:r w:rsidRPr="007A4E83">
        <w:rPr>
          <w:lang w:val="pl-PL"/>
        </w:rPr>
        <w:t>zapoznanie się ze zmianą SWZ i przygotowanie oferty oraz zamieści taką informację na</w:t>
      </w:r>
      <w:r w:rsidR="00573568">
        <w:rPr>
          <w:lang w:val="pl-PL"/>
        </w:rPr>
        <w:t> </w:t>
      </w:r>
      <w:r w:rsidRPr="007A4E83">
        <w:rPr>
          <w:lang w:val="pl-PL"/>
        </w:rPr>
        <w:t>Platformie.</w:t>
      </w:r>
    </w:p>
    <w:p w14:paraId="53177931" w14:textId="77777777" w:rsidR="00F12BE0" w:rsidRPr="007A4E83" w:rsidRDefault="00A90CF6" w:rsidP="00573568">
      <w:pPr>
        <w:spacing w:after="120" w:line="262" w:lineRule="auto"/>
        <w:ind w:left="561" w:hanging="567"/>
        <w:rPr>
          <w:lang w:val="pl-PL"/>
        </w:rPr>
      </w:pPr>
      <w:r w:rsidRPr="007A4E83">
        <w:rPr>
          <w:lang w:val="pl-PL"/>
        </w:rPr>
        <w:t>18.7 W przypadku rozbieżności pomiędzy treścią SWZ a treścią udzielonych wyjaśnień i zmian, jako obowiązującą należy przyjąć treść informacji zawierającej późniejsze oświadczenie zamawiającego.</w:t>
      </w:r>
    </w:p>
    <w:p w14:paraId="703F703F" w14:textId="77777777" w:rsidR="0064428D" w:rsidRDefault="00A90CF6" w:rsidP="00573568">
      <w:pPr>
        <w:pStyle w:val="Nagwek1"/>
        <w:ind w:left="187" w:right="170" w:hanging="11"/>
        <w:rPr>
          <w:lang w:val="pl-PL"/>
        </w:rPr>
      </w:pPr>
      <w:r w:rsidRPr="007A4E83">
        <w:rPr>
          <w:lang w:val="pl-PL"/>
        </w:rPr>
        <w:t xml:space="preserve">Rozdział 19 </w:t>
      </w:r>
    </w:p>
    <w:p w14:paraId="46913AA5" w14:textId="41302D1C" w:rsidR="00F12BE0" w:rsidRPr="007A4E83" w:rsidRDefault="00A90CF6" w:rsidP="00573568">
      <w:pPr>
        <w:pStyle w:val="Nagwek1"/>
        <w:spacing w:after="120"/>
        <w:ind w:left="187" w:right="170" w:hanging="11"/>
        <w:rPr>
          <w:lang w:val="pl-PL"/>
        </w:rPr>
      </w:pPr>
      <w:r w:rsidRPr="007A4E83">
        <w:rPr>
          <w:lang w:val="pl-PL"/>
        </w:rPr>
        <w:t>POUCZENIE O ŚRODKACH OCHRONY PRAWNEJ</w:t>
      </w:r>
    </w:p>
    <w:p w14:paraId="4C83B0B8" w14:textId="77777777" w:rsidR="00F12BE0" w:rsidRPr="007A4E83" w:rsidRDefault="00A90CF6">
      <w:pPr>
        <w:ind w:left="573"/>
        <w:rPr>
          <w:lang w:val="pl-PL"/>
        </w:rPr>
      </w:pPr>
      <w:r w:rsidRPr="007A4E83">
        <w:rPr>
          <w:lang w:val="pl-PL"/>
        </w:rPr>
        <w:t>19.1 Środki ochrony prawnej przysługują wykonawcy oraz innemu podmiotowi, jeżeli ma lub miał interes w uzyskaniu zamówienia oraz poniósł lub może ponieść szkodę w wyniku naruszenia przez zamawiającego przepisów ustawy.</w:t>
      </w:r>
    </w:p>
    <w:p w14:paraId="731F6872" w14:textId="77777777" w:rsidR="00F12BE0" w:rsidRDefault="00A90CF6">
      <w:pPr>
        <w:spacing w:after="19" w:line="262" w:lineRule="auto"/>
        <w:ind w:left="6" w:hanging="10"/>
      </w:pPr>
      <w:r>
        <w:t>19.2. Odwołanie przysługuje na:</w:t>
      </w:r>
    </w:p>
    <w:p w14:paraId="16F6C2F2" w14:textId="632C1E46" w:rsidR="00F12BE0" w:rsidRPr="007A4E83" w:rsidRDefault="00A90CF6">
      <w:pPr>
        <w:numPr>
          <w:ilvl w:val="0"/>
          <w:numId w:val="19"/>
        </w:numPr>
        <w:ind w:hanging="360"/>
        <w:rPr>
          <w:lang w:val="pl-PL"/>
        </w:rPr>
      </w:pPr>
      <w:r w:rsidRPr="007A4E83">
        <w:rPr>
          <w:lang w:val="pl-PL"/>
        </w:rPr>
        <w:t>niezgodną z przepisami ustawy czynność zamawiającego, podjętą w postępowaniu o</w:t>
      </w:r>
      <w:r w:rsidR="00573568">
        <w:rPr>
          <w:lang w:val="pl-PL"/>
        </w:rPr>
        <w:t> </w:t>
      </w:r>
      <w:r w:rsidRPr="007A4E83">
        <w:rPr>
          <w:lang w:val="pl-PL"/>
        </w:rPr>
        <w:t>udzielenie zamówienia, w tym na projektowane postanowienie umowy;</w:t>
      </w:r>
    </w:p>
    <w:p w14:paraId="13A17630" w14:textId="77777777" w:rsidR="00F12BE0" w:rsidRPr="007A4E83" w:rsidRDefault="00A90CF6">
      <w:pPr>
        <w:numPr>
          <w:ilvl w:val="0"/>
          <w:numId w:val="19"/>
        </w:numPr>
        <w:ind w:hanging="360"/>
        <w:rPr>
          <w:lang w:val="pl-PL"/>
        </w:rPr>
      </w:pPr>
      <w:r w:rsidRPr="007A4E83">
        <w:rPr>
          <w:lang w:val="pl-PL"/>
        </w:rPr>
        <w:t>zaniechanie czynności w postępowaniu o udzielenie zamówienia, do której zamawiający był obowiązany na podstawie ustawy.</w:t>
      </w:r>
    </w:p>
    <w:p w14:paraId="343FD2B9" w14:textId="77777777" w:rsidR="00F12BE0" w:rsidRPr="007A4E83" w:rsidRDefault="00A90CF6" w:rsidP="00573568">
      <w:pPr>
        <w:spacing w:after="120"/>
        <w:ind w:left="572" w:hanging="578"/>
        <w:rPr>
          <w:lang w:val="pl-PL"/>
        </w:rPr>
      </w:pPr>
      <w:r w:rsidRPr="007A4E83">
        <w:rPr>
          <w:lang w:val="pl-PL"/>
        </w:rPr>
        <w:t>19.3. Informacje dotyczące środków ochrony prawnej określone są w Dziale IX „Środki ochrony prawnej” ustawy.</w:t>
      </w:r>
    </w:p>
    <w:p w14:paraId="4EAD1ED4" w14:textId="77777777" w:rsidR="0064428D" w:rsidRDefault="00A90CF6" w:rsidP="00573568">
      <w:pPr>
        <w:pStyle w:val="Nagwek1"/>
        <w:ind w:left="187" w:right="170" w:hanging="11"/>
        <w:rPr>
          <w:lang w:val="pl-PL"/>
        </w:rPr>
      </w:pPr>
      <w:r w:rsidRPr="007A4E83">
        <w:rPr>
          <w:lang w:val="pl-PL"/>
        </w:rPr>
        <w:t xml:space="preserve">Rozdział 20 </w:t>
      </w:r>
    </w:p>
    <w:p w14:paraId="0F83E165" w14:textId="4CC2225D" w:rsidR="00F12BE0" w:rsidRPr="007A4E83" w:rsidRDefault="00A90CF6" w:rsidP="00573568">
      <w:pPr>
        <w:pStyle w:val="Nagwek1"/>
        <w:spacing w:after="120"/>
        <w:ind w:left="187" w:right="170" w:hanging="11"/>
        <w:rPr>
          <w:lang w:val="pl-PL"/>
        </w:rPr>
      </w:pPr>
      <w:r w:rsidRPr="007A4E83">
        <w:rPr>
          <w:lang w:val="pl-PL"/>
        </w:rPr>
        <w:t>OCHRONA DANYCH OSOBOWYCH</w:t>
      </w:r>
    </w:p>
    <w:p w14:paraId="516A9F88" w14:textId="77777777" w:rsidR="00F12BE0" w:rsidRPr="007A4E83" w:rsidRDefault="00A90CF6">
      <w:pPr>
        <w:spacing w:after="4" w:line="268" w:lineRule="auto"/>
        <w:ind w:left="250" w:hanging="10"/>
        <w:rPr>
          <w:lang w:val="pl-PL"/>
        </w:rPr>
      </w:pPr>
      <w:r w:rsidRPr="007A4E83">
        <w:rPr>
          <w:b/>
          <w:lang w:val="pl-PL"/>
        </w:rPr>
        <w:t>Ochrona danych osobowych zebranych przez Zamawiającego w toku postępowania</w:t>
      </w:r>
    </w:p>
    <w:p w14:paraId="0276F4F5" w14:textId="07EC7698" w:rsidR="00F12BE0" w:rsidRPr="00573568" w:rsidRDefault="00A90CF6">
      <w:pPr>
        <w:spacing w:after="25"/>
        <w:ind w:left="-4" w:firstLine="0"/>
        <w:rPr>
          <w:lang w:val="pl-PL"/>
        </w:rPr>
      </w:pPr>
      <w:r w:rsidRPr="007A4E83">
        <w:rPr>
          <w:lang w:val="pl-PL"/>
        </w:rPr>
        <w:lastRenderedPageBreak/>
        <w:t>Zgodnie z art. 13 ust. 1 i 2 rozporządzenia Parlamentu Europejskiego i Rady (UE) 2016/679 z</w:t>
      </w:r>
      <w:r w:rsidR="00573568">
        <w:rPr>
          <w:lang w:val="pl-PL"/>
        </w:rPr>
        <w:t> </w:t>
      </w:r>
      <w:r w:rsidRPr="007A4E83">
        <w:rPr>
          <w:lang w:val="pl-PL"/>
        </w:rPr>
        <w:t xml:space="preserve">dnia 27 kwietnia 2016 r. w sprawie ochrony osób fizycznych w związku z przetwarzaniem danych osobowych i w sprawie swobodnego przepływu takich danych oraz uchylenia dyrektywy 95/46/WE (ogólne rozporządzenie o ochronie danych) (Dz. Urz. </w:t>
      </w:r>
      <w:r w:rsidRPr="00573568">
        <w:rPr>
          <w:lang w:val="pl-PL"/>
        </w:rPr>
        <w:t>UE L 119 z 04.05.2016, str. 1), dalej „RODO”, informuję, że:</w:t>
      </w:r>
    </w:p>
    <w:p w14:paraId="28A01899" w14:textId="5AB1A68F" w:rsidR="00F12BE0" w:rsidRDefault="00A90CF6">
      <w:pPr>
        <w:numPr>
          <w:ilvl w:val="0"/>
          <w:numId w:val="20"/>
        </w:numPr>
        <w:spacing w:after="4" w:line="268" w:lineRule="auto"/>
        <w:ind w:hanging="360"/>
      </w:pPr>
      <w:r w:rsidRPr="007A4E83">
        <w:rPr>
          <w:lang w:val="pl-PL"/>
        </w:rPr>
        <w:t xml:space="preserve">administratorem Pani/Pana danych osobowych jest </w:t>
      </w:r>
      <w:r w:rsidRPr="007A4E83">
        <w:rPr>
          <w:b/>
          <w:lang w:val="pl-PL"/>
        </w:rPr>
        <w:t>Rzecznik Praw Dziecka, ul.</w:t>
      </w:r>
      <w:r w:rsidR="00573568">
        <w:rPr>
          <w:b/>
          <w:lang w:val="pl-PL"/>
        </w:rPr>
        <w:t> </w:t>
      </w:r>
      <w:r>
        <w:rPr>
          <w:b/>
        </w:rPr>
        <w:t>Chocimska 6, 00-791 Warszawa, tel.: (22) 583 66 00;</w:t>
      </w:r>
    </w:p>
    <w:p w14:paraId="20DC64E7" w14:textId="77777777" w:rsidR="00F12BE0" w:rsidRPr="007A4E83" w:rsidRDefault="00A90CF6">
      <w:pPr>
        <w:numPr>
          <w:ilvl w:val="0"/>
          <w:numId w:val="20"/>
        </w:numPr>
        <w:ind w:hanging="360"/>
        <w:rPr>
          <w:lang w:val="pl-PL"/>
        </w:rPr>
      </w:pPr>
      <w:r w:rsidRPr="007A4E83">
        <w:rPr>
          <w:lang w:val="pl-PL"/>
        </w:rPr>
        <w:t xml:space="preserve">kontakt z inspektorem ochrony danych osobowych w Biurze Rzecznika Praw Dziecka adres e-mail: </w:t>
      </w:r>
      <w:r w:rsidRPr="007A4E83">
        <w:rPr>
          <w:color w:val="0000FF"/>
          <w:u w:val="single" w:color="0000FF"/>
          <w:lang w:val="pl-PL"/>
        </w:rPr>
        <w:t>rodo@brpd.gov.pl</w:t>
      </w:r>
      <w:r w:rsidRPr="007A4E83">
        <w:rPr>
          <w:lang w:val="pl-PL"/>
        </w:rPr>
        <w:t>;</w:t>
      </w:r>
    </w:p>
    <w:p w14:paraId="4217A8B1" w14:textId="09C7B42E" w:rsidR="00F12BE0" w:rsidRPr="007A4E83" w:rsidRDefault="00A90CF6">
      <w:pPr>
        <w:numPr>
          <w:ilvl w:val="0"/>
          <w:numId w:val="20"/>
        </w:numPr>
        <w:ind w:hanging="360"/>
        <w:rPr>
          <w:lang w:val="pl-PL"/>
        </w:rPr>
      </w:pPr>
      <w:r w:rsidRPr="007A4E83">
        <w:rPr>
          <w:lang w:val="pl-PL"/>
        </w:rPr>
        <w:t>Pani/Pana dane osobowe przetwarzane będą na podstawie art. 6 ust. 1 lit. c RODO w</w:t>
      </w:r>
      <w:r w:rsidR="00573568">
        <w:rPr>
          <w:lang w:val="pl-PL"/>
        </w:rPr>
        <w:t> </w:t>
      </w:r>
      <w:r w:rsidRPr="007A4E83">
        <w:rPr>
          <w:lang w:val="pl-PL"/>
        </w:rPr>
        <w:t xml:space="preserve">celu związanym z postępowaniem o udzielenie zamówienia publicznego pn. </w:t>
      </w:r>
      <w:r w:rsidRPr="007A4E83">
        <w:rPr>
          <w:b/>
          <w:lang w:val="pl-PL"/>
        </w:rPr>
        <w:t xml:space="preserve">„Usługa przeprowadzenia badania </w:t>
      </w:r>
      <w:r w:rsidR="0064428D">
        <w:rPr>
          <w:b/>
          <w:lang w:val="pl-PL"/>
        </w:rPr>
        <w:t>wizerunku</w:t>
      </w:r>
      <w:r w:rsidRPr="007A4E83">
        <w:rPr>
          <w:b/>
          <w:lang w:val="pl-PL"/>
        </w:rPr>
        <w:t xml:space="preserve"> Rzecznika Praw Dziecka,” </w:t>
      </w:r>
      <w:r w:rsidRPr="007A4E83">
        <w:rPr>
          <w:lang w:val="pl-PL"/>
        </w:rPr>
        <w:t>(znak postępowania BDG-WZP.260.</w:t>
      </w:r>
      <w:r w:rsidR="0064428D">
        <w:rPr>
          <w:lang w:val="pl-PL"/>
        </w:rPr>
        <w:t>11</w:t>
      </w:r>
      <w:r w:rsidRPr="007A4E83">
        <w:rPr>
          <w:lang w:val="pl-PL"/>
        </w:rPr>
        <w:t>.2024);</w:t>
      </w:r>
    </w:p>
    <w:p w14:paraId="20AF5FAD" w14:textId="77777777" w:rsidR="00F12BE0" w:rsidRPr="007A4E83" w:rsidRDefault="00A90CF6">
      <w:pPr>
        <w:numPr>
          <w:ilvl w:val="0"/>
          <w:numId w:val="20"/>
        </w:numPr>
        <w:ind w:hanging="360"/>
        <w:rPr>
          <w:lang w:val="pl-PL"/>
        </w:rPr>
      </w:pPr>
      <w:r w:rsidRPr="007A4E83">
        <w:rPr>
          <w:lang w:val="pl-PL"/>
        </w:rPr>
        <w:t xml:space="preserve">odbiorcami Pani/Pana danych osobowych będą osoby lub podmioty, którym udostępniona zostanie dokumentacja postępowania w oparciu o art. 18 oraz art. 74 ustawy Pzp, a także art. 6 ustawy z 6 września 2001 r. o dostępie do informacji publicznej; </w:t>
      </w:r>
    </w:p>
    <w:p w14:paraId="02F62D5E" w14:textId="77777777" w:rsidR="00F12BE0" w:rsidRPr="007A4E83" w:rsidRDefault="00A90CF6">
      <w:pPr>
        <w:numPr>
          <w:ilvl w:val="0"/>
          <w:numId w:val="20"/>
        </w:numPr>
        <w:spacing w:after="32" w:line="261" w:lineRule="auto"/>
        <w:ind w:hanging="360"/>
        <w:rPr>
          <w:lang w:val="pl-PL"/>
        </w:rPr>
      </w:pPr>
      <w:r w:rsidRPr="007A4E83">
        <w:rPr>
          <w:lang w:val="pl-PL"/>
        </w:rPr>
        <w:t xml:space="preserve">Pani/Pana dane osobowe będą przechowywane, zgodnie z art. 78 ustawy Pzp, przez okres 4 lat od dnia zakończenia postępowania o udzielenie zamówienia, a jeżeli czas trwania umowy przekracza 4 lata, okres przechowywania obejmuje cały czas trwania umowy; </w:t>
      </w:r>
    </w:p>
    <w:p w14:paraId="3937277F" w14:textId="77777777" w:rsidR="00F12BE0" w:rsidRPr="007A4E83" w:rsidRDefault="00A90CF6">
      <w:pPr>
        <w:numPr>
          <w:ilvl w:val="0"/>
          <w:numId w:val="20"/>
        </w:numPr>
        <w:ind w:hanging="360"/>
        <w:rPr>
          <w:lang w:val="pl-PL"/>
        </w:rPr>
      </w:pPr>
      <w:r w:rsidRPr="007A4E83">
        <w:rPr>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1745B5F" w14:textId="15D393E7" w:rsidR="00021F87" w:rsidRDefault="00A90CF6">
      <w:pPr>
        <w:numPr>
          <w:ilvl w:val="0"/>
          <w:numId w:val="20"/>
        </w:numPr>
        <w:ind w:hanging="360"/>
        <w:rPr>
          <w:lang w:val="pl-PL"/>
        </w:rPr>
      </w:pPr>
      <w:r w:rsidRPr="007A4E83">
        <w:rPr>
          <w:lang w:val="pl-PL"/>
        </w:rPr>
        <w:t>w odniesieniu do Pani/Pana danych osobowych decyzje nie będą podejmowane w</w:t>
      </w:r>
      <w:r w:rsidR="00573568">
        <w:rPr>
          <w:lang w:val="pl-PL"/>
        </w:rPr>
        <w:t> </w:t>
      </w:r>
      <w:r w:rsidRPr="007A4E83">
        <w:rPr>
          <w:lang w:val="pl-PL"/>
        </w:rPr>
        <w:t xml:space="preserve">sposób zautomatyzowany, </w:t>
      </w:r>
    </w:p>
    <w:p w14:paraId="13F2FD65" w14:textId="66553D7D" w:rsidR="00F12BE0" w:rsidRPr="007A4E83" w:rsidRDefault="00A90CF6">
      <w:pPr>
        <w:numPr>
          <w:ilvl w:val="0"/>
          <w:numId w:val="20"/>
        </w:numPr>
        <w:ind w:hanging="360"/>
        <w:rPr>
          <w:lang w:val="pl-PL"/>
        </w:rPr>
      </w:pPr>
      <w:r w:rsidRPr="007A4E83">
        <w:rPr>
          <w:lang w:val="pl-PL"/>
        </w:rPr>
        <w:t>stosownie do art. 22 RODO</w:t>
      </w:r>
      <w:r w:rsidR="00021F87">
        <w:rPr>
          <w:lang w:val="pl-PL"/>
        </w:rPr>
        <w:t xml:space="preserve"> </w:t>
      </w:r>
      <w:r w:rsidRPr="007A4E83">
        <w:rPr>
          <w:lang w:val="pl-PL"/>
        </w:rPr>
        <w:t>posiada Pani/Pan:</w:t>
      </w:r>
    </w:p>
    <w:p w14:paraId="6BEFD664" w14:textId="77777777" w:rsidR="00F12BE0" w:rsidRPr="00021F87" w:rsidRDefault="00A90CF6" w:rsidP="00021F87">
      <w:pPr>
        <w:pStyle w:val="Akapitzlist"/>
        <w:numPr>
          <w:ilvl w:val="1"/>
          <w:numId w:val="20"/>
        </w:numPr>
        <w:rPr>
          <w:lang w:val="pl-PL"/>
        </w:rPr>
      </w:pPr>
      <w:r w:rsidRPr="00021F87">
        <w:rPr>
          <w:lang w:val="pl-PL"/>
        </w:rPr>
        <w:t>na podstawie art. 15 RODO prawo dostępu do danych osobowych Pani/Pana dotyczących;</w:t>
      </w:r>
    </w:p>
    <w:p w14:paraId="6B00BE33" w14:textId="77777777" w:rsidR="00F12BE0" w:rsidRPr="00021F87" w:rsidRDefault="00A90CF6" w:rsidP="00021F87">
      <w:pPr>
        <w:pStyle w:val="Akapitzlist"/>
        <w:numPr>
          <w:ilvl w:val="1"/>
          <w:numId w:val="20"/>
        </w:numPr>
        <w:rPr>
          <w:lang w:val="pl-PL"/>
        </w:rPr>
      </w:pPr>
      <w:r w:rsidRPr="00021F87">
        <w:rPr>
          <w:lang w:val="pl-PL"/>
        </w:rPr>
        <w:t>na podstawie art. 16 RODO prawo do sprostowania Pani/Pana danych osobowych</w:t>
      </w:r>
      <w:r w:rsidRPr="00021F87">
        <w:rPr>
          <w:b/>
          <w:lang w:val="pl-PL"/>
        </w:rPr>
        <w:t>*</w:t>
      </w:r>
      <w:r w:rsidRPr="00021F87">
        <w:rPr>
          <w:lang w:val="pl-PL"/>
        </w:rPr>
        <w:t>;</w:t>
      </w:r>
    </w:p>
    <w:p w14:paraId="168D9EBE" w14:textId="1537554F" w:rsidR="00F12BE0" w:rsidRPr="00021F87" w:rsidRDefault="00A90CF6" w:rsidP="00021F87">
      <w:pPr>
        <w:pStyle w:val="Akapitzlist"/>
        <w:numPr>
          <w:ilvl w:val="1"/>
          <w:numId w:val="20"/>
        </w:numPr>
        <w:rPr>
          <w:lang w:val="pl-PL"/>
        </w:rPr>
      </w:pPr>
      <w:r w:rsidRPr="00021F87">
        <w:rPr>
          <w:lang w:val="pl-PL"/>
        </w:rPr>
        <w:t>na podstawie art. 18 RODO prawo żądania od administratora ograniczenia przetwarzania danych osobowych z zastrzeżeniem przypadków, o których mowa w</w:t>
      </w:r>
      <w:r w:rsidR="00573568">
        <w:rPr>
          <w:lang w:val="pl-PL"/>
        </w:rPr>
        <w:t> </w:t>
      </w:r>
      <w:r w:rsidRPr="00021F87">
        <w:rPr>
          <w:lang w:val="pl-PL"/>
        </w:rPr>
        <w:t>art. 18 ust. 2 RODO**;</w:t>
      </w:r>
    </w:p>
    <w:p w14:paraId="429B553D" w14:textId="77777777" w:rsidR="00573568" w:rsidRDefault="00A90CF6" w:rsidP="00021F87">
      <w:pPr>
        <w:pStyle w:val="Akapitzlist"/>
        <w:numPr>
          <w:ilvl w:val="1"/>
          <w:numId w:val="20"/>
        </w:numPr>
        <w:rPr>
          <w:lang w:val="pl-PL"/>
        </w:rPr>
      </w:pPr>
      <w:r w:rsidRPr="00021F87">
        <w:rPr>
          <w:lang w:val="pl-PL"/>
        </w:rPr>
        <w:t xml:space="preserve">prawo do wniesienia skargi do Prezesa Urzędu Ochrony Danych Osobowych, gdy uzna Pani/Pan, że przetwarzanie danych osobowych Pani/Pana dotyczących narusza przepisy RODO; </w:t>
      </w:r>
    </w:p>
    <w:p w14:paraId="520FAE5F" w14:textId="0A777AA4" w:rsidR="00F12BE0" w:rsidRPr="00021F87" w:rsidRDefault="00A90CF6" w:rsidP="00573568">
      <w:pPr>
        <w:numPr>
          <w:ilvl w:val="0"/>
          <w:numId w:val="20"/>
        </w:numPr>
        <w:ind w:hanging="360"/>
        <w:rPr>
          <w:lang w:val="pl-PL"/>
        </w:rPr>
      </w:pPr>
      <w:r w:rsidRPr="00021F87">
        <w:rPr>
          <w:lang w:val="pl-PL"/>
        </w:rPr>
        <w:t>nie przysługuje Pani/Panu:</w:t>
      </w:r>
    </w:p>
    <w:p w14:paraId="3EA15A10" w14:textId="77777777" w:rsidR="00F12BE0" w:rsidRPr="00021F87" w:rsidRDefault="00A90CF6" w:rsidP="00021F87">
      <w:pPr>
        <w:pStyle w:val="Akapitzlist"/>
        <w:numPr>
          <w:ilvl w:val="1"/>
          <w:numId w:val="20"/>
        </w:numPr>
        <w:rPr>
          <w:lang w:val="pl-PL"/>
        </w:rPr>
      </w:pPr>
      <w:r w:rsidRPr="00021F87">
        <w:rPr>
          <w:lang w:val="pl-PL"/>
        </w:rPr>
        <w:t>w związku z art. 17 ust. 3 lit. b, d lub e RODO prawo do usunięcia danych osobowych;</w:t>
      </w:r>
    </w:p>
    <w:p w14:paraId="4F08F2B3" w14:textId="77777777" w:rsidR="00F12BE0" w:rsidRPr="00021F87" w:rsidRDefault="00A90CF6" w:rsidP="00021F87">
      <w:pPr>
        <w:pStyle w:val="Akapitzlist"/>
        <w:numPr>
          <w:ilvl w:val="1"/>
          <w:numId w:val="20"/>
        </w:numPr>
        <w:rPr>
          <w:lang w:val="pl-PL"/>
        </w:rPr>
      </w:pPr>
      <w:r w:rsidRPr="00021F87">
        <w:rPr>
          <w:lang w:val="pl-PL"/>
        </w:rPr>
        <w:t>prawo do przenoszenia danych osobowych, o którym mowa w art. 20 RODO;</w:t>
      </w:r>
    </w:p>
    <w:p w14:paraId="2553A388" w14:textId="77777777" w:rsidR="00F12BE0" w:rsidRPr="00021F87" w:rsidRDefault="00A90CF6" w:rsidP="00573568">
      <w:pPr>
        <w:pStyle w:val="Akapitzlist"/>
        <w:numPr>
          <w:ilvl w:val="1"/>
          <w:numId w:val="20"/>
        </w:numPr>
        <w:spacing w:after="120"/>
        <w:ind w:hanging="578"/>
        <w:contextualSpacing w:val="0"/>
        <w:rPr>
          <w:lang w:val="pl-PL"/>
        </w:rPr>
      </w:pPr>
      <w:r w:rsidRPr="00021F87">
        <w:rPr>
          <w:b/>
          <w:lang w:val="pl-PL"/>
        </w:rPr>
        <w:t>na podstawie art. 21 RODO prawo sprzeciwu, wobec przetwarzania danych osobowych, gdyż podstawą prawną przetwarzania Pani/Pana danych osobowych jest art. 6 ust. 1 lit. c RODO</w:t>
      </w:r>
      <w:r w:rsidRPr="00021F87">
        <w:rPr>
          <w:lang w:val="pl-PL"/>
        </w:rPr>
        <w:t>.</w:t>
      </w:r>
    </w:p>
    <w:p w14:paraId="14B55E78" w14:textId="77777777" w:rsidR="00F12BE0" w:rsidRPr="007A4E83" w:rsidRDefault="00A90CF6">
      <w:pPr>
        <w:ind w:left="-4" w:firstLine="0"/>
        <w:rPr>
          <w:lang w:val="pl-PL"/>
        </w:rPr>
      </w:pPr>
      <w:r w:rsidRPr="007A4E83">
        <w:rPr>
          <w:lang w:val="pl-PL"/>
        </w:rPr>
        <w:t>__________________</w:t>
      </w:r>
    </w:p>
    <w:p w14:paraId="0CF5CEB4" w14:textId="77777777" w:rsidR="00F12BE0" w:rsidRPr="007A4E83" w:rsidRDefault="00A90CF6">
      <w:pPr>
        <w:spacing w:after="0" w:line="259" w:lineRule="auto"/>
        <w:ind w:left="6" w:right="-15" w:hanging="10"/>
        <w:rPr>
          <w:lang w:val="pl-PL"/>
        </w:rPr>
      </w:pPr>
      <w:r w:rsidRPr="007A4E83">
        <w:rPr>
          <w:b/>
          <w:i/>
          <w:sz w:val="18"/>
          <w:lang w:val="pl-PL"/>
        </w:rPr>
        <w:t xml:space="preserve">* Wyjaśnienie: </w:t>
      </w:r>
      <w:r w:rsidRPr="007A4E83">
        <w:rPr>
          <w:i/>
          <w:sz w:val="18"/>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D079034" w14:textId="77777777" w:rsidR="00F12BE0" w:rsidRDefault="00A90CF6" w:rsidP="00573568">
      <w:pPr>
        <w:spacing w:after="120" w:line="259" w:lineRule="auto"/>
        <w:ind w:left="5" w:right="-17" w:hanging="11"/>
        <w:rPr>
          <w:i/>
          <w:sz w:val="18"/>
          <w:lang w:val="pl-PL"/>
        </w:rPr>
      </w:pPr>
      <w:r w:rsidRPr="007A4E83">
        <w:rPr>
          <w:b/>
          <w:i/>
          <w:sz w:val="18"/>
          <w:lang w:val="pl-PL"/>
        </w:rPr>
        <w:t xml:space="preserve">** Wyjaśnienie: </w:t>
      </w:r>
      <w:r w:rsidRPr="007A4E83">
        <w:rPr>
          <w:i/>
          <w:sz w:val="18"/>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2B67E62" w14:textId="77777777" w:rsidR="003B492E" w:rsidRPr="007A4E83" w:rsidRDefault="003B492E" w:rsidP="00573568">
      <w:pPr>
        <w:spacing w:after="120" w:line="259" w:lineRule="auto"/>
        <w:ind w:left="5" w:right="-17" w:hanging="11"/>
        <w:rPr>
          <w:lang w:val="pl-PL"/>
        </w:rPr>
      </w:pPr>
    </w:p>
    <w:tbl>
      <w:tblPr>
        <w:tblStyle w:val="TableGrid"/>
        <w:tblW w:w="9498" w:type="dxa"/>
        <w:tblInd w:w="-131" w:type="dxa"/>
        <w:tblCellMar>
          <w:top w:w="51" w:type="dxa"/>
          <w:left w:w="523" w:type="dxa"/>
          <w:right w:w="115" w:type="dxa"/>
        </w:tblCellMar>
        <w:tblLook w:val="04A0" w:firstRow="1" w:lastRow="0" w:firstColumn="1" w:lastColumn="0" w:noHBand="0" w:noVBand="1"/>
      </w:tblPr>
      <w:tblGrid>
        <w:gridCol w:w="9498"/>
      </w:tblGrid>
      <w:tr w:rsidR="00F12BE0" w:rsidRPr="00704059" w14:paraId="4599FE07" w14:textId="77777777">
        <w:trPr>
          <w:trHeight w:val="829"/>
        </w:trPr>
        <w:tc>
          <w:tcPr>
            <w:tcW w:w="9498" w:type="dxa"/>
            <w:tcBorders>
              <w:top w:val="single" w:sz="4" w:space="0" w:color="000000"/>
              <w:left w:val="single" w:sz="4" w:space="0" w:color="000000"/>
              <w:bottom w:val="single" w:sz="4" w:space="0" w:color="000000"/>
              <w:right w:val="single" w:sz="4" w:space="0" w:color="000000"/>
            </w:tcBorders>
          </w:tcPr>
          <w:p w14:paraId="3633F94D" w14:textId="77777777" w:rsidR="00F12BE0" w:rsidRPr="007A4E83" w:rsidRDefault="00A90CF6">
            <w:pPr>
              <w:spacing w:after="0" w:line="259" w:lineRule="auto"/>
              <w:ind w:left="0" w:right="408" w:firstLine="0"/>
              <w:jc w:val="center"/>
              <w:rPr>
                <w:lang w:val="pl-PL"/>
              </w:rPr>
            </w:pPr>
            <w:r w:rsidRPr="007A4E83">
              <w:rPr>
                <w:b/>
                <w:lang w:val="pl-PL"/>
              </w:rPr>
              <w:lastRenderedPageBreak/>
              <w:t>Rozdział 21</w:t>
            </w:r>
          </w:p>
          <w:p w14:paraId="02EFD3B8" w14:textId="77777777" w:rsidR="00F12BE0" w:rsidRPr="007A4E83" w:rsidRDefault="00A90CF6">
            <w:pPr>
              <w:spacing w:after="0" w:line="259" w:lineRule="auto"/>
              <w:ind w:left="0" w:firstLine="0"/>
              <w:jc w:val="left"/>
              <w:rPr>
                <w:lang w:val="pl-PL"/>
              </w:rPr>
            </w:pPr>
            <w:r w:rsidRPr="007A4E83">
              <w:rPr>
                <w:b/>
                <w:lang w:val="pl-PL"/>
              </w:rPr>
              <w:t>DODATKOWE OBOWIĄZKI WYKONAWCY WYNIKAJĄCE Z KLAUZULI SPOŁECZNEJ</w:t>
            </w:r>
          </w:p>
        </w:tc>
      </w:tr>
    </w:tbl>
    <w:p w14:paraId="3FB337A0" w14:textId="3469CA88" w:rsidR="00F12BE0" w:rsidRPr="007A4E83" w:rsidRDefault="00A90CF6">
      <w:pPr>
        <w:ind w:left="791" w:hanging="638"/>
        <w:rPr>
          <w:lang w:val="pl-PL"/>
        </w:rPr>
      </w:pPr>
      <w:r w:rsidRPr="007A4E83">
        <w:rPr>
          <w:lang w:val="pl-PL"/>
        </w:rPr>
        <w:t>21.1 Zgodnie z art. 95 ust. 1 ustawy pzp, Zamawiający określa w ogłoszeniu o zamówieniu lub dokumentach zamówienia na usługi wymagania związane z realizacją zamówienia w</w:t>
      </w:r>
      <w:r w:rsidR="00573568">
        <w:rPr>
          <w:lang w:val="pl-PL"/>
        </w:rPr>
        <w:t> </w:t>
      </w:r>
      <w:r w:rsidRPr="007A4E83">
        <w:rPr>
          <w:lang w:val="pl-PL"/>
        </w:rPr>
        <w:t>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w:t>
      </w:r>
      <w:r w:rsidR="00573568">
        <w:rPr>
          <w:lang w:val="pl-PL"/>
        </w:rPr>
        <w:t> </w:t>
      </w:r>
      <w:r w:rsidRPr="007A4E83">
        <w:rPr>
          <w:lang w:val="pl-PL"/>
        </w:rPr>
        <w:t>U. z 2023 r. poz. 1465).</w:t>
      </w:r>
    </w:p>
    <w:p w14:paraId="5969C0E0" w14:textId="668FEC63" w:rsidR="00F12BE0" w:rsidRPr="00EB4C7E" w:rsidRDefault="00A90CF6">
      <w:pPr>
        <w:ind w:left="791" w:hanging="638"/>
        <w:rPr>
          <w:lang w:val="pl-PL"/>
        </w:rPr>
      </w:pPr>
      <w:r w:rsidRPr="00EB4C7E">
        <w:rPr>
          <w:lang w:val="pl-PL"/>
        </w:rPr>
        <w:t>21.2 Wykonawca lub Podwykonawca jest zobowiązany zatrudnić na postawie stosunku pracy w rozumieniu Kodeksu Pracy lub właściwych przepisów państwa członkowskiego Unii Europejskiej lub Europejskiego Obszaru Gospodarczego, w którym Wykonawca lub Podwykonawca ma siedzibę lub miejsce zamieszkania kierownika/czkę projektu. Do</w:t>
      </w:r>
      <w:r w:rsidR="00573568">
        <w:rPr>
          <w:lang w:val="pl-PL"/>
        </w:rPr>
        <w:t> </w:t>
      </w:r>
      <w:r w:rsidRPr="00EB4C7E">
        <w:rPr>
          <w:lang w:val="pl-PL"/>
        </w:rPr>
        <w:t xml:space="preserve">obowiązków Wykonawcy należy prowadzenie dokumentacji zatrudnienia pracowników. </w:t>
      </w:r>
    </w:p>
    <w:p w14:paraId="491943B7" w14:textId="65C902EE" w:rsidR="00F12BE0" w:rsidRDefault="00A90CF6" w:rsidP="003B492E">
      <w:pPr>
        <w:spacing w:after="240"/>
        <w:ind w:left="794" w:hanging="641"/>
        <w:rPr>
          <w:lang w:val="pl-PL"/>
        </w:rPr>
      </w:pPr>
      <w:r w:rsidRPr="00EB4C7E">
        <w:rPr>
          <w:lang w:val="pl-PL"/>
        </w:rPr>
        <w:t>21.3 Warunek, o którym mowa w ust. 21.2. zostanie spełniony poprzez zatrudnienie na</w:t>
      </w:r>
      <w:r w:rsidR="00573568">
        <w:rPr>
          <w:lang w:val="pl-PL"/>
        </w:rPr>
        <w:t> </w:t>
      </w:r>
      <w:r w:rsidRPr="00EB4C7E">
        <w:rPr>
          <w:lang w:val="pl-PL"/>
        </w:rPr>
        <w:t>podstawie stosunku pracy nowych pracowników lub wyznaczenie do realizacji zamówienia zatrudnionych już u Wykonawcy pracowników.</w:t>
      </w:r>
    </w:p>
    <w:tbl>
      <w:tblPr>
        <w:tblStyle w:val="Tabela-Siatka"/>
        <w:tblW w:w="0" w:type="auto"/>
        <w:tblLook w:val="04A0" w:firstRow="1" w:lastRow="0" w:firstColumn="1" w:lastColumn="0" w:noHBand="0" w:noVBand="1"/>
      </w:tblPr>
      <w:tblGrid>
        <w:gridCol w:w="9213"/>
      </w:tblGrid>
      <w:tr w:rsidR="00701B57" w14:paraId="2F47EAB6" w14:textId="77777777" w:rsidTr="00701B57">
        <w:tc>
          <w:tcPr>
            <w:tcW w:w="9213" w:type="dxa"/>
          </w:tcPr>
          <w:p w14:paraId="1DB247ED" w14:textId="77777777" w:rsidR="00573568" w:rsidRDefault="00701B57" w:rsidP="00573568">
            <w:pPr>
              <w:spacing w:after="0" w:line="259" w:lineRule="auto"/>
              <w:ind w:left="0" w:right="408" w:firstLine="0"/>
              <w:jc w:val="center"/>
              <w:rPr>
                <w:b/>
                <w:lang w:val="pl-PL"/>
              </w:rPr>
            </w:pPr>
            <w:r w:rsidRPr="00701B57">
              <w:rPr>
                <w:b/>
                <w:lang w:val="pl-PL"/>
              </w:rPr>
              <w:t xml:space="preserve">Rozdział 22 </w:t>
            </w:r>
          </w:p>
          <w:p w14:paraId="028123D2" w14:textId="6CF56861" w:rsidR="00701B57" w:rsidRDefault="00701B57" w:rsidP="00573568">
            <w:pPr>
              <w:spacing w:after="0" w:line="259" w:lineRule="auto"/>
              <w:ind w:left="0" w:right="408" w:firstLine="0"/>
              <w:jc w:val="center"/>
              <w:rPr>
                <w:b/>
                <w:lang w:val="pl-PL"/>
              </w:rPr>
            </w:pPr>
            <w:r w:rsidRPr="00701B57">
              <w:rPr>
                <w:b/>
                <w:lang w:val="pl-PL"/>
              </w:rPr>
              <w:t>ZAŁĄCZNIKI DO SWZ</w:t>
            </w:r>
          </w:p>
        </w:tc>
      </w:tr>
    </w:tbl>
    <w:p w14:paraId="563D7DFA" w14:textId="56E6A287" w:rsidR="00F12BE0" w:rsidRPr="007A4E83" w:rsidRDefault="00A90CF6" w:rsidP="00573568">
      <w:pPr>
        <w:spacing w:after="120" w:line="262" w:lineRule="auto"/>
        <w:ind w:left="5" w:hanging="11"/>
        <w:rPr>
          <w:lang w:val="pl-PL"/>
        </w:rPr>
      </w:pPr>
      <w:r w:rsidRPr="007A4E83">
        <w:rPr>
          <w:lang w:val="pl-PL"/>
        </w:rPr>
        <w:t>Integralną część SWZ stanowią załączniki:</w:t>
      </w:r>
    </w:p>
    <w:tbl>
      <w:tblPr>
        <w:tblStyle w:val="TableGrid"/>
        <w:tblW w:w="9202" w:type="dxa"/>
        <w:tblInd w:w="129" w:type="dxa"/>
        <w:tblCellMar>
          <w:top w:w="51" w:type="dxa"/>
          <w:left w:w="108" w:type="dxa"/>
          <w:right w:w="115" w:type="dxa"/>
        </w:tblCellMar>
        <w:tblLook w:val="04A0" w:firstRow="1" w:lastRow="0" w:firstColumn="1" w:lastColumn="0" w:noHBand="0" w:noVBand="1"/>
      </w:tblPr>
      <w:tblGrid>
        <w:gridCol w:w="1695"/>
        <w:gridCol w:w="7507"/>
      </w:tblGrid>
      <w:tr w:rsidR="00F12BE0" w:rsidRPr="00704059" w14:paraId="2FBFCD04" w14:textId="77777777">
        <w:trPr>
          <w:trHeight w:val="283"/>
        </w:trPr>
        <w:tc>
          <w:tcPr>
            <w:tcW w:w="1695" w:type="dxa"/>
            <w:tcBorders>
              <w:top w:val="single" w:sz="4" w:space="0" w:color="000000"/>
              <w:left w:val="single" w:sz="4" w:space="0" w:color="000000"/>
              <w:bottom w:val="single" w:sz="4" w:space="0" w:color="000000"/>
              <w:right w:val="single" w:sz="4" w:space="0" w:color="000000"/>
            </w:tcBorders>
          </w:tcPr>
          <w:p w14:paraId="1016D157" w14:textId="77777777" w:rsidR="00F12BE0" w:rsidRDefault="00A90CF6">
            <w:pPr>
              <w:spacing w:after="0" w:line="259" w:lineRule="auto"/>
              <w:ind w:left="0" w:firstLine="0"/>
              <w:jc w:val="left"/>
            </w:pPr>
            <w:r>
              <w:t>Załącznik nr 1</w:t>
            </w:r>
          </w:p>
        </w:tc>
        <w:tc>
          <w:tcPr>
            <w:tcW w:w="7507" w:type="dxa"/>
            <w:tcBorders>
              <w:top w:val="single" w:sz="4" w:space="0" w:color="000000"/>
              <w:left w:val="single" w:sz="4" w:space="0" w:color="000000"/>
              <w:bottom w:val="single" w:sz="4" w:space="0" w:color="000000"/>
              <w:right w:val="single" w:sz="4" w:space="0" w:color="000000"/>
            </w:tcBorders>
          </w:tcPr>
          <w:p w14:paraId="5669B133" w14:textId="77777777" w:rsidR="00F12BE0" w:rsidRPr="007A4E83" w:rsidRDefault="00A90CF6">
            <w:pPr>
              <w:spacing w:after="0" w:line="259" w:lineRule="auto"/>
              <w:ind w:left="0" w:firstLine="0"/>
              <w:jc w:val="left"/>
              <w:rPr>
                <w:lang w:val="pl-PL"/>
              </w:rPr>
            </w:pPr>
            <w:r w:rsidRPr="007A4E83">
              <w:rPr>
                <w:lang w:val="pl-PL"/>
              </w:rPr>
              <w:t>Wzór umowy wraz z załącznikami</w:t>
            </w:r>
          </w:p>
        </w:tc>
      </w:tr>
      <w:tr w:rsidR="00F12BE0" w14:paraId="6AD688F8" w14:textId="77777777">
        <w:trPr>
          <w:trHeight w:val="283"/>
        </w:trPr>
        <w:tc>
          <w:tcPr>
            <w:tcW w:w="1695" w:type="dxa"/>
            <w:tcBorders>
              <w:top w:val="single" w:sz="4" w:space="0" w:color="000000"/>
              <w:left w:val="single" w:sz="4" w:space="0" w:color="000000"/>
              <w:bottom w:val="single" w:sz="4" w:space="0" w:color="000000"/>
              <w:right w:val="single" w:sz="4" w:space="0" w:color="000000"/>
            </w:tcBorders>
          </w:tcPr>
          <w:p w14:paraId="6C28E3F9" w14:textId="77777777" w:rsidR="00F12BE0" w:rsidRDefault="00A90CF6">
            <w:pPr>
              <w:spacing w:after="0" w:line="259" w:lineRule="auto"/>
              <w:ind w:left="0" w:firstLine="0"/>
              <w:jc w:val="left"/>
            </w:pPr>
            <w:r>
              <w:t>Załącznik nr 2</w:t>
            </w:r>
          </w:p>
        </w:tc>
        <w:tc>
          <w:tcPr>
            <w:tcW w:w="7507" w:type="dxa"/>
            <w:tcBorders>
              <w:top w:val="single" w:sz="4" w:space="0" w:color="000000"/>
              <w:left w:val="single" w:sz="4" w:space="0" w:color="000000"/>
              <w:bottom w:val="single" w:sz="4" w:space="0" w:color="000000"/>
              <w:right w:val="single" w:sz="4" w:space="0" w:color="000000"/>
            </w:tcBorders>
          </w:tcPr>
          <w:p w14:paraId="77BEB945" w14:textId="77777777" w:rsidR="00F12BE0" w:rsidRDefault="00A90CF6">
            <w:pPr>
              <w:spacing w:after="0" w:line="259" w:lineRule="auto"/>
              <w:ind w:left="0" w:firstLine="0"/>
              <w:jc w:val="left"/>
            </w:pPr>
            <w:r>
              <w:t>Formularz Oferty</w:t>
            </w:r>
          </w:p>
        </w:tc>
      </w:tr>
      <w:tr w:rsidR="00F12BE0" w:rsidRPr="00704059" w14:paraId="3FFE61CA" w14:textId="77777777">
        <w:trPr>
          <w:trHeight w:val="556"/>
        </w:trPr>
        <w:tc>
          <w:tcPr>
            <w:tcW w:w="1695" w:type="dxa"/>
            <w:tcBorders>
              <w:top w:val="single" w:sz="4" w:space="0" w:color="000000"/>
              <w:left w:val="single" w:sz="4" w:space="0" w:color="000000"/>
              <w:bottom w:val="single" w:sz="4" w:space="0" w:color="000000"/>
              <w:right w:val="single" w:sz="4" w:space="0" w:color="000000"/>
            </w:tcBorders>
          </w:tcPr>
          <w:p w14:paraId="43518A81" w14:textId="77777777" w:rsidR="00F12BE0" w:rsidRDefault="00A90CF6" w:rsidP="00126CAA">
            <w:pPr>
              <w:spacing w:after="0" w:line="259" w:lineRule="auto"/>
              <w:ind w:left="0" w:firstLine="0"/>
            </w:pPr>
            <w:r>
              <w:t>Załącznik nr 3</w:t>
            </w:r>
          </w:p>
        </w:tc>
        <w:tc>
          <w:tcPr>
            <w:tcW w:w="7507" w:type="dxa"/>
            <w:tcBorders>
              <w:top w:val="single" w:sz="4" w:space="0" w:color="000000"/>
              <w:left w:val="single" w:sz="4" w:space="0" w:color="000000"/>
              <w:bottom w:val="single" w:sz="4" w:space="0" w:color="000000"/>
              <w:right w:val="single" w:sz="4" w:space="0" w:color="000000"/>
            </w:tcBorders>
          </w:tcPr>
          <w:p w14:paraId="2A3B4CCF" w14:textId="77777777" w:rsidR="00F12BE0" w:rsidRPr="007A4E83" w:rsidRDefault="00A90CF6" w:rsidP="00126CAA">
            <w:pPr>
              <w:spacing w:after="0" w:line="259" w:lineRule="auto"/>
              <w:ind w:left="0" w:firstLine="0"/>
              <w:rPr>
                <w:lang w:val="pl-PL"/>
              </w:rPr>
            </w:pPr>
            <w:r w:rsidRPr="007A4E83">
              <w:rPr>
                <w:lang w:val="pl-PL"/>
              </w:rPr>
              <w:t>Wzór oświadczenia składanego przez wykonawców wspólnie ubiegających się o udzielnie zamówienia</w:t>
            </w:r>
          </w:p>
        </w:tc>
      </w:tr>
      <w:tr w:rsidR="00F12BE0" w:rsidRPr="00704059" w14:paraId="700DDE76" w14:textId="77777777">
        <w:trPr>
          <w:trHeight w:val="1375"/>
        </w:trPr>
        <w:tc>
          <w:tcPr>
            <w:tcW w:w="1695" w:type="dxa"/>
            <w:tcBorders>
              <w:top w:val="single" w:sz="4" w:space="0" w:color="000000"/>
              <w:left w:val="single" w:sz="4" w:space="0" w:color="000000"/>
              <w:bottom w:val="single" w:sz="4" w:space="0" w:color="000000"/>
              <w:right w:val="single" w:sz="4" w:space="0" w:color="000000"/>
            </w:tcBorders>
          </w:tcPr>
          <w:p w14:paraId="1CFA4BE4" w14:textId="77777777" w:rsidR="00F12BE0" w:rsidRDefault="00A90CF6">
            <w:pPr>
              <w:spacing w:after="0" w:line="259" w:lineRule="auto"/>
              <w:ind w:left="0" w:firstLine="0"/>
              <w:jc w:val="left"/>
            </w:pPr>
            <w:r>
              <w:t>Załącznik nr 4</w:t>
            </w:r>
          </w:p>
        </w:tc>
        <w:tc>
          <w:tcPr>
            <w:tcW w:w="7507" w:type="dxa"/>
            <w:tcBorders>
              <w:top w:val="single" w:sz="4" w:space="0" w:color="000000"/>
              <w:left w:val="single" w:sz="4" w:space="0" w:color="000000"/>
              <w:bottom w:val="single" w:sz="4" w:space="0" w:color="000000"/>
              <w:right w:val="single" w:sz="4" w:space="0" w:color="000000"/>
            </w:tcBorders>
          </w:tcPr>
          <w:p w14:paraId="493E2492" w14:textId="7ECB883C" w:rsidR="00F12BE0" w:rsidRPr="007A4E83" w:rsidRDefault="00A90CF6" w:rsidP="00701B57">
            <w:pPr>
              <w:spacing w:after="0" w:line="259" w:lineRule="auto"/>
              <w:ind w:left="0" w:firstLine="0"/>
              <w:rPr>
                <w:lang w:val="pl-PL"/>
              </w:rPr>
            </w:pPr>
            <w:r w:rsidRPr="007A4E83">
              <w:rPr>
                <w:lang w:val="pl-PL"/>
              </w:rPr>
              <w:t>Oświadczenie Wykonawcy/Wykonawców ubiegających się o wspólne udzielenie zamówienia</w:t>
            </w:r>
            <w:r w:rsidR="00021F87">
              <w:rPr>
                <w:lang w:val="pl-PL"/>
              </w:rPr>
              <w:t>,</w:t>
            </w:r>
            <w:r w:rsidRPr="007A4E83">
              <w:rPr>
                <w:lang w:val="pl-PL"/>
              </w:rPr>
              <w:t xml:space="preserve"> także podmiotu udostępniającego zasoby (w</w:t>
            </w:r>
            <w:r w:rsidR="00130F41">
              <w:rPr>
                <w:lang w:val="pl-PL"/>
              </w:rPr>
              <w:t> </w:t>
            </w:r>
            <w:r w:rsidRPr="007A4E83">
              <w:rPr>
                <w:lang w:val="pl-PL"/>
              </w:rPr>
              <w:t>przypadku powoływania się na zasoby tego podmiotu przy spełniani</w:t>
            </w:r>
            <w:r w:rsidR="00021F87">
              <w:rPr>
                <w:lang w:val="pl-PL"/>
              </w:rPr>
              <w:t>u</w:t>
            </w:r>
            <w:r w:rsidRPr="007A4E83">
              <w:rPr>
                <w:lang w:val="pl-PL"/>
              </w:rPr>
              <w:t xml:space="preserve"> warunków udziału w postępowaniu) o spełnianiu warunków udziału w</w:t>
            </w:r>
            <w:r w:rsidR="00130F41">
              <w:rPr>
                <w:lang w:val="pl-PL"/>
              </w:rPr>
              <w:t> </w:t>
            </w:r>
            <w:r w:rsidRPr="007A4E83">
              <w:rPr>
                <w:lang w:val="pl-PL"/>
              </w:rPr>
              <w:t>postępowaniu oraz niepodleganiu wykluczeniu</w:t>
            </w:r>
          </w:p>
        </w:tc>
      </w:tr>
      <w:tr w:rsidR="00F12BE0" w:rsidRPr="00704059" w14:paraId="0D8BF7EA" w14:textId="77777777">
        <w:trPr>
          <w:trHeight w:val="556"/>
        </w:trPr>
        <w:tc>
          <w:tcPr>
            <w:tcW w:w="1695" w:type="dxa"/>
            <w:tcBorders>
              <w:top w:val="single" w:sz="4" w:space="0" w:color="000000"/>
              <w:left w:val="single" w:sz="4" w:space="0" w:color="000000"/>
              <w:bottom w:val="single" w:sz="4" w:space="0" w:color="000000"/>
              <w:right w:val="single" w:sz="4" w:space="0" w:color="000000"/>
            </w:tcBorders>
          </w:tcPr>
          <w:p w14:paraId="5F1C4482" w14:textId="77777777" w:rsidR="00F12BE0" w:rsidRDefault="00A90CF6">
            <w:pPr>
              <w:spacing w:after="0" w:line="259" w:lineRule="auto"/>
              <w:ind w:left="0" w:firstLine="0"/>
              <w:jc w:val="left"/>
            </w:pPr>
            <w:r>
              <w:t>Załącznik nr 5</w:t>
            </w:r>
          </w:p>
        </w:tc>
        <w:tc>
          <w:tcPr>
            <w:tcW w:w="7507" w:type="dxa"/>
            <w:tcBorders>
              <w:top w:val="single" w:sz="4" w:space="0" w:color="000000"/>
              <w:left w:val="single" w:sz="4" w:space="0" w:color="000000"/>
              <w:bottom w:val="single" w:sz="4" w:space="0" w:color="000000"/>
              <w:right w:val="single" w:sz="4" w:space="0" w:color="000000"/>
            </w:tcBorders>
          </w:tcPr>
          <w:p w14:paraId="5A7D21F1" w14:textId="64492B4E" w:rsidR="00F12BE0" w:rsidRPr="007A4E83" w:rsidRDefault="00A90CF6" w:rsidP="00701B57">
            <w:pPr>
              <w:spacing w:after="0" w:line="259" w:lineRule="auto"/>
              <w:ind w:left="0" w:firstLine="0"/>
              <w:rPr>
                <w:lang w:val="pl-PL"/>
              </w:rPr>
            </w:pPr>
            <w:r w:rsidRPr="007A4E83">
              <w:rPr>
                <w:lang w:val="pl-PL"/>
              </w:rPr>
              <w:t>Wzór oświadczenia wykonawcy o aktualności informacji zawartych w</w:t>
            </w:r>
            <w:r w:rsidR="00130F41">
              <w:rPr>
                <w:lang w:val="pl-PL"/>
              </w:rPr>
              <w:t> </w:t>
            </w:r>
            <w:r w:rsidRPr="007A4E83">
              <w:rPr>
                <w:lang w:val="pl-PL"/>
              </w:rPr>
              <w:t>oświadczeniu z załącznika nr 4</w:t>
            </w:r>
          </w:p>
        </w:tc>
      </w:tr>
      <w:tr w:rsidR="00F12BE0" w:rsidRPr="00704059" w14:paraId="2A45DB16" w14:textId="77777777">
        <w:trPr>
          <w:trHeight w:val="283"/>
        </w:trPr>
        <w:tc>
          <w:tcPr>
            <w:tcW w:w="1695" w:type="dxa"/>
            <w:tcBorders>
              <w:top w:val="single" w:sz="4" w:space="0" w:color="000000"/>
              <w:left w:val="single" w:sz="4" w:space="0" w:color="000000"/>
              <w:bottom w:val="single" w:sz="4" w:space="0" w:color="000000"/>
              <w:right w:val="single" w:sz="4" w:space="0" w:color="000000"/>
            </w:tcBorders>
          </w:tcPr>
          <w:p w14:paraId="4DB28BEC" w14:textId="77777777" w:rsidR="00F12BE0" w:rsidRDefault="00A90CF6">
            <w:pPr>
              <w:spacing w:after="0" w:line="259" w:lineRule="auto"/>
              <w:ind w:left="0" w:firstLine="0"/>
              <w:jc w:val="left"/>
            </w:pPr>
            <w:r>
              <w:t>Załącznik nr 6</w:t>
            </w:r>
          </w:p>
        </w:tc>
        <w:tc>
          <w:tcPr>
            <w:tcW w:w="7507" w:type="dxa"/>
            <w:tcBorders>
              <w:top w:val="single" w:sz="4" w:space="0" w:color="000000"/>
              <w:left w:val="single" w:sz="4" w:space="0" w:color="000000"/>
              <w:bottom w:val="single" w:sz="4" w:space="0" w:color="000000"/>
              <w:right w:val="single" w:sz="4" w:space="0" w:color="000000"/>
            </w:tcBorders>
          </w:tcPr>
          <w:p w14:paraId="55AEB440" w14:textId="51E1C76A" w:rsidR="00F12BE0" w:rsidRPr="007A4E83" w:rsidRDefault="00701B57" w:rsidP="00701B57">
            <w:pPr>
              <w:spacing w:after="0" w:line="259" w:lineRule="auto"/>
              <w:ind w:left="0" w:firstLine="0"/>
              <w:rPr>
                <w:lang w:val="pl-PL"/>
              </w:rPr>
            </w:pPr>
            <w:r>
              <w:rPr>
                <w:lang w:val="pl-PL"/>
              </w:rPr>
              <w:t>W</w:t>
            </w:r>
            <w:r w:rsidRPr="007A4E83">
              <w:rPr>
                <w:lang w:val="pl-PL"/>
              </w:rPr>
              <w:t>zór oświadczenia dot. grupy kapitałowej</w:t>
            </w:r>
          </w:p>
        </w:tc>
      </w:tr>
      <w:tr w:rsidR="00F12BE0" w14:paraId="75D26D45" w14:textId="77777777">
        <w:trPr>
          <w:trHeight w:val="283"/>
        </w:trPr>
        <w:tc>
          <w:tcPr>
            <w:tcW w:w="1695" w:type="dxa"/>
            <w:tcBorders>
              <w:top w:val="single" w:sz="4" w:space="0" w:color="000000"/>
              <w:left w:val="single" w:sz="4" w:space="0" w:color="000000"/>
              <w:bottom w:val="single" w:sz="4" w:space="0" w:color="000000"/>
              <w:right w:val="single" w:sz="4" w:space="0" w:color="000000"/>
            </w:tcBorders>
          </w:tcPr>
          <w:p w14:paraId="54F29AAE" w14:textId="77777777" w:rsidR="00F12BE0" w:rsidRDefault="00A90CF6">
            <w:pPr>
              <w:spacing w:after="0" w:line="259" w:lineRule="auto"/>
              <w:ind w:left="0" w:firstLine="0"/>
              <w:jc w:val="left"/>
            </w:pPr>
            <w:r>
              <w:t>Załącznik nr 7</w:t>
            </w:r>
          </w:p>
        </w:tc>
        <w:tc>
          <w:tcPr>
            <w:tcW w:w="7507" w:type="dxa"/>
            <w:tcBorders>
              <w:top w:val="single" w:sz="4" w:space="0" w:color="000000"/>
              <w:left w:val="single" w:sz="4" w:space="0" w:color="000000"/>
              <w:bottom w:val="single" w:sz="4" w:space="0" w:color="000000"/>
              <w:right w:val="single" w:sz="4" w:space="0" w:color="000000"/>
            </w:tcBorders>
          </w:tcPr>
          <w:p w14:paraId="7A24EE2F" w14:textId="77777777" w:rsidR="00F12BE0" w:rsidRDefault="00A90CF6" w:rsidP="00701B57">
            <w:pPr>
              <w:spacing w:after="0" w:line="259" w:lineRule="auto"/>
              <w:ind w:left="0" w:firstLine="0"/>
            </w:pPr>
            <w:r>
              <w:t>Wykaz usług</w:t>
            </w:r>
          </w:p>
        </w:tc>
      </w:tr>
      <w:tr w:rsidR="00F12BE0" w14:paraId="093973B9" w14:textId="77777777">
        <w:trPr>
          <w:trHeight w:val="283"/>
        </w:trPr>
        <w:tc>
          <w:tcPr>
            <w:tcW w:w="1695" w:type="dxa"/>
            <w:tcBorders>
              <w:top w:val="single" w:sz="4" w:space="0" w:color="000000"/>
              <w:left w:val="single" w:sz="4" w:space="0" w:color="000000"/>
              <w:bottom w:val="single" w:sz="4" w:space="0" w:color="000000"/>
              <w:right w:val="single" w:sz="4" w:space="0" w:color="000000"/>
            </w:tcBorders>
          </w:tcPr>
          <w:p w14:paraId="24B6D4FF" w14:textId="77777777" w:rsidR="00F12BE0" w:rsidRDefault="00A90CF6">
            <w:pPr>
              <w:spacing w:after="0" w:line="259" w:lineRule="auto"/>
              <w:ind w:left="0" w:firstLine="0"/>
              <w:jc w:val="left"/>
            </w:pPr>
            <w:r>
              <w:t>Załącznik nr 8</w:t>
            </w:r>
          </w:p>
        </w:tc>
        <w:tc>
          <w:tcPr>
            <w:tcW w:w="7507" w:type="dxa"/>
            <w:tcBorders>
              <w:top w:val="single" w:sz="4" w:space="0" w:color="000000"/>
              <w:left w:val="single" w:sz="4" w:space="0" w:color="000000"/>
              <w:bottom w:val="single" w:sz="4" w:space="0" w:color="000000"/>
              <w:right w:val="single" w:sz="4" w:space="0" w:color="000000"/>
            </w:tcBorders>
          </w:tcPr>
          <w:p w14:paraId="151607E4" w14:textId="77777777" w:rsidR="00F12BE0" w:rsidRDefault="00A90CF6" w:rsidP="00701B57">
            <w:pPr>
              <w:spacing w:after="0" w:line="259" w:lineRule="auto"/>
              <w:ind w:left="0" w:firstLine="0"/>
            </w:pPr>
            <w:r w:rsidRPr="00EB4C7E">
              <w:t>Wykaz osób</w:t>
            </w:r>
          </w:p>
        </w:tc>
      </w:tr>
      <w:tr w:rsidR="00F12BE0" w14:paraId="1C4AC650" w14:textId="77777777">
        <w:trPr>
          <w:trHeight w:val="283"/>
        </w:trPr>
        <w:tc>
          <w:tcPr>
            <w:tcW w:w="1695" w:type="dxa"/>
            <w:tcBorders>
              <w:top w:val="single" w:sz="4" w:space="0" w:color="000000"/>
              <w:left w:val="single" w:sz="4" w:space="0" w:color="000000"/>
              <w:bottom w:val="single" w:sz="4" w:space="0" w:color="000000"/>
              <w:right w:val="single" w:sz="4" w:space="0" w:color="000000"/>
            </w:tcBorders>
          </w:tcPr>
          <w:p w14:paraId="7C193507" w14:textId="77777777" w:rsidR="00F12BE0" w:rsidRDefault="00A90CF6">
            <w:pPr>
              <w:spacing w:after="0" w:line="259" w:lineRule="auto"/>
              <w:ind w:left="0" w:firstLine="0"/>
              <w:jc w:val="left"/>
            </w:pPr>
            <w:r>
              <w:t>Załącznik nr 9</w:t>
            </w:r>
          </w:p>
        </w:tc>
        <w:tc>
          <w:tcPr>
            <w:tcW w:w="7507" w:type="dxa"/>
            <w:tcBorders>
              <w:top w:val="single" w:sz="4" w:space="0" w:color="000000"/>
              <w:left w:val="single" w:sz="4" w:space="0" w:color="000000"/>
              <w:bottom w:val="single" w:sz="4" w:space="0" w:color="000000"/>
              <w:right w:val="single" w:sz="4" w:space="0" w:color="000000"/>
            </w:tcBorders>
          </w:tcPr>
          <w:p w14:paraId="6E144FEA" w14:textId="77777777" w:rsidR="00F12BE0" w:rsidRDefault="00A90CF6" w:rsidP="00701B57">
            <w:pPr>
              <w:spacing w:after="0" w:line="259" w:lineRule="auto"/>
              <w:ind w:left="0" w:firstLine="0"/>
            </w:pPr>
            <w:r>
              <w:t>Karta oceny kryteriów pozacenowych</w:t>
            </w:r>
          </w:p>
        </w:tc>
      </w:tr>
    </w:tbl>
    <w:p w14:paraId="7BA699BD" w14:textId="77777777" w:rsidR="00E00A0D" w:rsidRDefault="00E00A0D"/>
    <w:sectPr w:rsidR="00E00A0D">
      <w:headerReference w:type="default" r:id="rId19"/>
      <w:pgSz w:w="11906" w:h="16838"/>
      <w:pgMar w:top="897" w:right="1418" w:bottom="709" w:left="12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3785D" w14:textId="77777777" w:rsidR="003C1456" w:rsidRDefault="003C1456" w:rsidP="001C0D6B">
      <w:pPr>
        <w:spacing w:after="0" w:line="240" w:lineRule="auto"/>
      </w:pPr>
      <w:r>
        <w:separator/>
      </w:r>
    </w:p>
  </w:endnote>
  <w:endnote w:type="continuationSeparator" w:id="0">
    <w:p w14:paraId="6BA1DA50" w14:textId="77777777" w:rsidR="003C1456" w:rsidRDefault="003C1456" w:rsidP="001C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43E00" w14:textId="77777777" w:rsidR="003C1456" w:rsidRDefault="003C1456" w:rsidP="001C0D6B">
      <w:pPr>
        <w:spacing w:after="0" w:line="240" w:lineRule="auto"/>
      </w:pPr>
      <w:r>
        <w:separator/>
      </w:r>
    </w:p>
  </w:footnote>
  <w:footnote w:type="continuationSeparator" w:id="0">
    <w:p w14:paraId="31CC1EF1" w14:textId="77777777" w:rsidR="003C1456" w:rsidRDefault="003C1456" w:rsidP="001C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352B4" w14:textId="77777777" w:rsidR="001C0D6B" w:rsidRPr="001C0D6B" w:rsidRDefault="001C0D6B" w:rsidP="001C0D6B">
    <w:pPr>
      <w:pStyle w:val="Nagwek"/>
      <w:ind w:left="0" w:firstLine="0"/>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2F21"/>
    <w:multiLevelType w:val="hybridMultilevel"/>
    <w:tmpl w:val="7B5ABD34"/>
    <w:lvl w:ilvl="0" w:tplc="214A994E">
      <w:start w:val="1"/>
      <w:numFmt w:val="decimal"/>
      <w:lvlText w:val="%1)"/>
      <w:lvlJc w:val="left"/>
      <w:pPr>
        <w:ind w:left="720" w:hanging="360"/>
      </w:pPr>
    </w:lvl>
    <w:lvl w:ilvl="1" w:tplc="B55AD5F4">
      <w:start w:val="1"/>
      <w:numFmt w:val="decimal"/>
      <w:lvlText w:val="%2)"/>
      <w:lvlJc w:val="left"/>
      <w:pPr>
        <w:ind w:left="720" w:hanging="360"/>
      </w:pPr>
    </w:lvl>
    <w:lvl w:ilvl="2" w:tplc="85D48CA4">
      <w:start w:val="1"/>
      <w:numFmt w:val="decimal"/>
      <w:lvlText w:val="%3)"/>
      <w:lvlJc w:val="left"/>
      <w:pPr>
        <w:ind w:left="720" w:hanging="360"/>
      </w:pPr>
    </w:lvl>
    <w:lvl w:ilvl="3" w:tplc="0F244756">
      <w:start w:val="1"/>
      <w:numFmt w:val="decimal"/>
      <w:lvlText w:val="%4)"/>
      <w:lvlJc w:val="left"/>
      <w:pPr>
        <w:ind w:left="720" w:hanging="360"/>
      </w:pPr>
    </w:lvl>
    <w:lvl w:ilvl="4" w:tplc="43928824">
      <w:start w:val="1"/>
      <w:numFmt w:val="decimal"/>
      <w:lvlText w:val="%5)"/>
      <w:lvlJc w:val="left"/>
      <w:pPr>
        <w:ind w:left="720" w:hanging="360"/>
      </w:pPr>
    </w:lvl>
    <w:lvl w:ilvl="5" w:tplc="3C68F4F0">
      <w:start w:val="1"/>
      <w:numFmt w:val="decimal"/>
      <w:lvlText w:val="%6)"/>
      <w:lvlJc w:val="left"/>
      <w:pPr>
        <w:ind w:left="720" w:hanging="360"/>
      </w:pPr>
    </w:lvl>
    <w:lvl w:ilvl="6" w:tplc="2F8ED6A6">
      <w:start w:val="1"/>
      <w:numFmt w:val="decimal"/>
      <w:lvlText w:val="%7)"/>
      <w:lvlJc w:val="left"/>
      <w:pPr>
        <w:ind w:left="720" w:hanging="360"/>
      </w:pPr>
    </w:lvl>
    <w:lvl w:ilvl="7" w:tplc="4BA8F9C0">
      <w:start w:val="1"/>
      <w:numFmt w:val="decimal"/>
      <w:lvlText w:val="%8)"/>
      <w:lvlJc w:val="left"/>
      <w:pPr>
        <w:ind w:left="720" w:hanging="360"/>
      </w:pPr>
    </w:lvl>
    <w:lvl w:ilvl="8" w:tplc="CAFA85AA">
      <w:start w:val="1"/>
      <w:numFmt w:val="decimal"/>
      <w:lvlText w:val="%9)"/>
      <w:lvlJc w:val="left"/>
      <w:pPr>
        <w:ind w:left="720" w:hanging="360"/>
      </w:pPr>
    </w:lvl>
  </w:abstractNum>
  <w:abstractNum w:abstractNumId="1" w15:restartNumberingAfterBreak="0">
    <w:nsid w:val="17555866"/>
    <w:multiLevelType w:val="hybridMultilevel"/>
    <w:tmpl w:val="01768C38"/>
    <w:lvl w:ilvl="0" w:tplc="E0B8B7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5A64F8">
      <w:start w:val="1"/>
      <w:numFmt w:val="bullet"/>
      <w:lvlText w:val="o"/>
      <w:lvlJc w:val="left"/>
      <w:pPr>
        <w:ind w:left="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3A7206">
      <w:start w:val="1"/>
      <w:numFmt w:val="bullet"/>
      <w:lvlText w:val="▪"/>
      <w:lvlJc w:val="left"/>
      <w:pPr>
        <w:ind w:left="8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A2EE7E">
      <w:start w:val="1"/>
      <w:numFmt w:val="bullet"/>
      <w:lvlRestart w:val="0"/>
      <w:lvlText w:val="•"/>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F4FB2E">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1E8B4A">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0441CE">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E853F8">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883420">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917497"/>
    <w:multiLevelType w:val="multilevel"/>
    <w:tmpl w:val="0FE08A56"/>
    <w:lvl w:ilvl="0">
      <w:start w:val="6"/>
      <w:numFmt w:val="decimal"/>
      <w:lvlText w:val="%1"/>
      <w:lvlJc w:val="left"/>
      <w:pPr>
        <w:ind w:left="360" w:hanging="360"/>
      </w:pPr>
      <w:rPr>
        <w:rFonts w:hint="default"/>
      </w:rPr>
    </w:lvl>
    <w:lvl w:ilvl="1">
      <w:start w:val="3"/>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 w15:restartNumberingAfterBreak="0">
    <w:nsid w:val="246E5A4C"/>
    <w:multiLevelType w:val="multilevel"/>
    <w:tmpl w:val="B7A6D45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4" w15:restartNumberingAfterBreak="0">
    <w:nsid w:val="2831164E"/>
    <w:multiLevelType w:val="hybridMultilevel"/>
    <w:tmpl w:val="BF826F58"/>
    <w:lvl w:ilvl="0" w:tplc="E0AA830E">
      <w:start w:val="1"/>
      <w:numFmt w:val="decimal"/>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AC5B2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6CBCA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08E11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427F2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849A4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A8DC6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805DC6">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CFCFC">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C623B7"/>
    <w:multiLevelType w:val="multilevel"/>
    <w:tmpl w:val="A30A62CA"/>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FF31C4"/>
    <w:multiLevelType w:val="hybridMultilevel"/>
    <w:tmpl w:val="ECDA28D6"/>
    <w:lvl w:ilvl="0" w:tplc="07CC94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06AD8">
      <w:start w:val="1"/>
      <w:numFmt w:val="bullet"/>
      <w:lvlText w:val="o"/>
      <w:lvlJc w:val="left"/>
      <w:pPr>
        <w:ind w:left="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4E4880">
      <w:start w:val="1"/>
      <w:numFmt w:val="bullet"/>
      <w:lvlText w:val="▪"/>
      <w:lvlJc w:val="left"/>
      <w:pPr>
        <w:ind w:left="8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87A30">
      <w:start w:val="1"/>
      <w:numFmt w:val="bullet"/>
      <w:lvlRestart w:val="0"/>
      <w:lvlText w:val="•"/>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EA9BCE">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4E1C54">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68FAF6">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54AB18">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4FE5C">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AC2079"/>
    <w:multiLevelType w:val="hybridMultilevel"/>
    <w:tmpl w:val="EE5E469A"/>
    <w:lvl w:ilvl="0" w:tplc="DDB4C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3CF21A">
      <w:start w:val="1"/>
      <w:numFmt w:val="bullet"/>
      <w:lvlText w:val="o"/>
      <w:lvlJc w:val="left"/>
      <w:pPr>
        <w:ind w:left="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0C81EC">
      <w:start w:val="1"/>
      <w:numFmt w:val="bullet"/>
      <w:lvlText w:val="▪"/>
      <w:lvlJc w:val="left"/>
      <w:pPr>
        <w:ind w:left="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F2CA62">
      <w:start w:val="1"/>
      <w:numFmt w:val="bullet"/>
      <w:lvlRestart w:val="0"/>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E59E2">
      <w:start w:val="1"/>
      <w:numFmt w:val="bullet"/>
      <w:lvlText w:val="o"/>
      <w:lvlJc w:val="left"/>
      <w:pPr>
        <w:ind w:left="1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0092F8">
      <w:start w:val="1"/>
      <w:numFmt w:val="bullet"/>
      <w:lvlText w:val="▪"/>
      <w:lvlJc w:val="left"/>
      <w:pPr>
        <w:ind w:left="2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1E2CEA">
      <w:start w:val="1"/>
      <w:numFmt w:val="bullet"/>
      <w:lvlText w:val="•"/>
      <w:lvlJc w:val="left"/>
      <w:pPr>
        <w:ind w:left="3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669900">
      <w:start w:val="1"/>
      <w:numFmt w:val="bullet"/>
      <w:lvlText w:val="o"/>
      <w:lvlJc w:val="left"/>
      <w:pPr>
        <w:ind w:left="3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C8DF1C">
      <w:start w:val="1"/>
      <w:numFmt w:val="bullet"/>
      <w:lvlText w:val="▪"/>
      <w:lvlJc w:val="left"/>
      <w:pPr>
        <w:ind w:left="4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076B5A"/>
    <w:multiLevelType w:val="multilevel"/>
    <w:tmpl w:val="7826D7F8"/>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541DEF"/>
    <w:multiLevelType w:val="hybridMultilevel"/>
    <w:tmpl w:val="393614CE"/>
    <w:lvl w:ilvl="0" w:tplc="7DF6AA8E">
      <w:start w:val="1"/>
      <w:numFmt w:val="bullet"/>
      <w:lvlText w:val="•"/>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49A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BE8A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984B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CAC9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C679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0866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EA69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C89E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480E5F"/>
    <w:multiLevelType w:val="multilevel"/>
    <w:tmpl w:val="EBE8E78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3"/>
      <w:numFmt w:val="decimal"/>
      <w:lvlRestart w:val="0"/>
      <w:lvlText w:val="%1.%2"/>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8F2FB4"/>
    <w:multiLevelType w:val="hybridMultilevel"/>
    <w:tmpl w:val="77243BFE"/>
    <w:lvl w:ilvl="0" w:tplc="0D1C4532">
      <w:start w:val="1"/>
      <w:numFmt w:val="decimal"/>
      <w:lvlText w:val="%1."/>
      <w:lvlJc w:val="left"/>
      <w:pPr>
        <w:ind w:left="720" w:hanging="360"/>
      </w:pPr>
    </w:lvl>
    <w:lvl w:ilvl="1" w:tplc="EBCC9046">
      <w:start w:val="1"/>
      <w:numFmt w:val="decimal"/>
      <w:lvlText w:val="%2."/>
      <w:lvlJc w:val="left"/>
      <w:pPr>
        <w:ind w:left="720" w:hanging="360"/>
      </w:pPr>
    </w:lvl>
    <w:lvl w:ilvl="2" w:tplc="516E7942">
      <w:start w:val="1"/>
      <w:numFmt w:val="decimal"/>
      <w:lvlText w:val="%3."/>
      <w:lvlJc w:val="left"/>
      <w:pPr>
        <w:ind w:left="720" w:hanging="360"/>
      </w:pPr>
    </w:lvl>
    <w:lvl w:ilvl="3" w:tplc="4398761E">
      <w:start w:val="1"/>
      <w:numFmt w:val="decimal"/>
      <w:lvlText w:val="%4."/>
      <w:lvlJc w:val="left"/>
      <w:pPr>
        <w:ind w:left="720" w:hanging="360"/>
      </w:pPr>
    </w:lvl>
    <w:lvl w:ilvl="4" w:tplc="B6709288">
      <w:start w:val="1"/>
      <w:numFmt w:val="decimal"/>
      <w:lvlText w:val="%5."/>
      <w:lvlJc w:val="left"/>
      <w:pPr>
        <w:ind w:left="720" w:hanging="360"/>
      </w:pPr>
    </w:lvl>
    <w:lvl w:ilvl="5" w:tplc="0906A8EA">
      <w:start w:val="1"/>
      <w:numFmt w:val="decimal"/>
      <w:lvlText w:val="%6."/>
      <w:lvlJc w:val="left"/>
      <w:pPr>
        <w:ind w:left="720" w:hanging="360"/>
      </w:pPr>
    </w:lvl>
    <w:lvl w:ilvl="6" w:tplc="8D825844">
      <w:start w:val="1"/>
      <w:numFmt w:val="decimal"/>
      <w:lvlText w:val="%7."/>
      <w:lvlJc w:val="left"/>
      <w:pPr>
        <w:ind w:left="720" w:hanging="360"/>
      </w:pPr>
    </w:lvl>
    <w:lvl w:ilvl="7" w:tplc="8DFEC9CC">
      <w:start w:val="1"/>
      <w:numFmt w:val="decimal"/>
      <w:lvlText w:val="%8."/>
      <w:lvlJc w:val="left"/>
      <w:pPr>
        <w:ind w:left="720" w:hanging="360"/>
      </w:pPr>
    </w:lvl>
    <w:lvl w:ilvl="8" w:tplc="4DDA3B28">
      <w:start w:val="1"/>
      <w:numFmt w:val="decimal"/>
      <w:lvlText w:val="%9."/>
      <w:lvlJc w:val="left"/>
      <w:pPr>
        <w:ind w:left="720" w:hanging="360"/>
      </w:pPr>
    </w:lvl>
  </w:abstractNum>
  <w:abstractNum w:abstractNumId="12" w15:restartNumberingAfterBreak="0">
    <w:nsid w:val="48DF500B"/>
    <w:multiLevelType w:val="hybridMultilevel"/>
    <w:tmpl w:val="0F2C48D2"/>
    <w:lvl w:ilvl="0" w:tplc="04090001">
      <w:start w:val="1"/>
      <w:numFmt w:val="bullet"/>
      <w:lvlText w:val=""/>
      <w:lvlJc w:val="left"/>
      <w:pPr>
        <w:ind w:left="2225" w:hanging="360"/>
      </w:pPr>
      <w:rPr>
        <w:rFonts w:ascii="Symbol" w:hAnsi="Symbol" w:hint="default"/>
      </w:rPr>
    </w:lvl>
    <w:lvl w:ilvl="1" w:tplc="04090003" w:tentative="1">
      <w:start w:val="1"/>
      <w:numFmt w:val="bullet"/>
      <w:lvlText w:val="o"/>
      <w:lvlJc w:val="left"/>
      <w:pPr>
        <w:ind w:left="2945" w:hanging="360"/>
      </w:pPr>
      <w:rPr>
        <w:rFonts w:ascii="Courier New" w:hAnsi="Courier New" w:cs="Courier New" w:hint="default"/>
      </w:rPr>
    </w:lvl>
    <w:lvl w:ilvl="2" w:tplc="04090005" w:tentative="1">
      <w:start w:val="1"/>
      <w:numFmt w:val="bullet"/>
      <w:lvlText w:val=""/>
      <w:lvlJc w:val="left"/>
      <w:pPr>
        <w:ind w:left="3665" w:hanging="360"/>
      </w:pPr>
      <w:rPr>
        <w:rFonts w:ascii="Wingdings" w:hAnsi="Wingdings" w:hint="default"/>
      </w:rPr>
    </w:lvl>
    <w:lvl w:ilvl="3" w:tplc="04090001" w:tentative="1">
      <w:start w:val="1"/>
      <w:numFmt w:val="bullet"/>
      <w:lvlText w:val=""/>
      <w:lvlJc w:val="left"/>
      <w:pPr>
        <w:ind w:left="4385" w:hanging="360"/>
      </w:pPr>
      <w:rPr>
        <w:rFonts w:ascii="Symbol" w:hAnsi="Symbol" w:hint="default"/>
      </w:rPr>
    </w:lvl>
    <w:lvl w:ilvl="4" w:tplc="04090003" w:tentative="1">
      <w:start w:val="1"/>
      <w:numFmt w:val="bullet"/>
      <w:lvlText w:val="o"/>
      <w:lvlJc w:val="left"/>
      <w:pPr>
        <w:ind w:left="5105" w:hanging="360"/>
      </w:pPr>
      <w:rPr>
        <w:rFonts w:ascii="Courier New" w:hAnsi="Courier New" w:cs="Courier New" w:hint="default"/>
      </w:rPr>
    </w:lvl>
    <w:lvl w:ilvl="5" w:tplc="04090005" w:tentative="1">
      <w:start w:val="1"/>
      <w:numFmt w:val="bullet"/>
      <w:lvlText w:val=""/>
      <w:lvlJc w:val="left"/>
      <w:pPr>
        <w:ind w:left="5825" w:hanging="360"/>
      </w:pPr>
      <w:rPr>
        <w:rFonts w:ascii="Wingdings" w:hAnsi="Wingdings" w:hint="default"/>
      </w:rPr>
    </w:lvl>
    <w:lvl w:ilvl="6" w:tplc="04090001" w:tentative="1">
      <w:start w:val="1"/>
      <w:numFmt w:val="bullet"/>
      <w:lvlText w:val=""/>
      <w:lvlJc w:val="left"/>
      <w:pPr>
        <w:ind w:left="6545" w:hanging="360"/>
      </w:pPr>
      <w:rPr>
        <w:rFonts w:ascii="Symbol" w:hAnsi="Symbol" w:hint="default"/>
      </w:rPr>
    </w:lvl>
    <w:lvl w:ilvl="7" w:tplc="04090003" w:tentative="1">
      <w:start w:val="1"/>
      <w:numFmt w:val="bullet"/>
      <w:lvlText w:val="o"/>
      <w:lvlJc w:val="left"/>
      <w:pPr>
        <w:ind w:left="7265" w:hanging="360"/>
      </w:pPr>
      <w:rPr>
        <w:rFonts w:ascii="Courier New" w:hAnsi="Courier New" w:cs="Courier New" w:hint="default"/>
      </w:rPr>
    </w:lvl>
    <w:lvl w:ilvl="8" w:tplc="04090005" w:tentative="1">
      <w:start w:val="1"/>
      <w:numFmt w:val="bullet"/>
      <w:lvlText w:val=""/>
      <w:lvlJc w:val="left"/>
      <w:pPr>
        <w:ind w:left="7985" w:hanging="360"/>
      </w:pPr>
      <w:rPr>
        <w:rFonts w:ascii="Wingdings" w:hAnsi="Wingdings" w:hint="default"/>
      </w:rPr>
    </w:lvl>
  </w:abstractNum>
  <w:abstractNum w:abstractNumId="13" w15:restartNumberingAfterBreak="0">
    <w:nsid w:val="52CD4E25"/>
    <w:multiLevelType w:val="hybridMultilevel"/>
    <w:tmpl w:val="5AD4D914"/>
    <w:lvl w:ilvl="0" w:tplc="57BC4F9E">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A6373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6E34C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5EA10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D09FB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521CA8">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46FC8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C4FF0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007E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033C5E"/>
    <w:multiLevelType w:val="multilevel"/>
    <w:tmpl w:val="66A8A462"/>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084C38"/>
    <w:multiLevelType w:val="multilevel"/>
    <w:tmpl w:val="64D84354"/>
    <w:lvl w:ilvl="0">
      <w:start w:val="1"/>
      <w:numFmt w:val="decimal"/>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CE63927"/>
    <w:multiLevelType w:val="hybridMultilevel"/>
    <w:tmpl w:val="7CEE4DEC"/>
    <w:lvl w:ilvl="0" w:tplc="D04A45D6">
      <w:start w:val="1"/>
      <w:numFmt w:val="decimal"/>
      <w:lvlText w:val="%1)"/>
      <w:lvlJc w:val="left"/>
      <w:pPr>
        <w:ind w:left="720" w:hanging="360"/>
      </w:pPr>
    </w:lvl>
    <w:lvl w:ilvl="1" w:tplc="93302254">
      <w:start w:val="1"/>
      <w:numFmt w:val="decimal"/>
      <w:lvlText w:val="%2)"/>
      <w:lvlJc w:val="left"/>
      <w:pPr>
        <w:ind w:left="720" w:hanging="360"/>
      </w:pPr>
    </w:lvl>
    <w:lvl w:ilvl="2" w:tplc="4C967964">
      <w:start w:val="1"/>
      <w:numFmt w:val="decimal"/>
      <w:lvlText w:val="%3)"/>
      <w:lvlJc w:val="left"/>
      <w:pPr>
        <w:ind w:left="720" w:hanging="360"/>
      </w:pPr>
    </w:lvl>
    <w:lvl w:ilvl="3" w:tplc="4F28202C">
      <w:start w:val="1"/>
      <w:numFmt w:val="decimal"/>
      <w:lvlText w:val="%4)"/>
      <w:lvlJc w:val="left"/>
      <w:pPr>
        <w:ind w:left="720" w:hanging="360"/>
      </w:pPr>
    </w:lvl>
    <w:lvl w:ilvl="4" w:tplc="A050A600">
      <w:start w:val="1"/>
      <w:numFmt w:val="decimal"/>
      <w:lvlText w:val="%5)"/>
      <w:lvlJc w:val="left"/>
      <w:pPr>
        <w:ind w:left="720" w:hanging="360"/>
      </w:pPr>
    </w:lvl>
    <w:lvl w:ilvl="5" w:tplc="D69A73B8">
      <w:start w:val="1"/>
      <w:numFmt w:val="decimal"/>
      <w:lvlText w:val="%6)"/>
      <w:lvlJc w:val="left"/>
      <w:pPr>
        <w:ind w:left="720" w:hanging="360"/>
      </w:pPr>
    </w:lvl>
    <w:lvl w:ilvl="6" w:tplc="EA7ACFC6">
      <w:start w:val="1"/>
      <w:numFmt w:val="decimal"/>
      <w:lvlText w:val="%7)"/>
      <w:lvlJc w:val="left"/>
      <w:pPr>
        <w:ind w:left="720" w:hanging="360"/>
      </w:pPr>
    </w:lvl>
    <w:lvl w:ilvl="7" w:tplc="614AB720">
      <w:start w:val="1"/>
      <w:numFmt w:val="decimal"/>
      <w:lvlText w:val="%8)"/>
      <w:lvlJc w:val="left"/>
      <w:pPr>
        <w:ind w:left="720" w:hanging="360"/>
      </w:pPr>
    </w:lvl>
    <w:lvl w:ilvl="8" w:tplc="FBD81638">
      <w:start w:val="1"/>
      <w:numFmt w:val="decimal"/>
      <w:lvlText w:val="%9)"/>
      <w:lvlJc w:val="left"/>
      <w:pPr>
        <w:ind w:left="720" w:hanging="360"/>
      </w:pPr>
    </w:lvl>
  </w:abstractNum>
  <w:abstractNum w:abstractNumId="17" w15:restartNumberingAfterBreak="0">
    <w:nsid w:val="5D721C93"/>
    <w:multiLevelType w:val="hybridMultilevel"/>
    <w:tmpl w:val="F93625B8"/>
    <w:lvl w:ilvl="0" w:tplc="56CC4B5C">
      <w:start w:val="1"/>
      <w:numFmt w:val="bullet"/>
      <w:lvlText w:val="•"/>
      <w:lvlJc w:val="left"/>
      <w:pPr>
        <w:ind w:left="1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1600BC">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2A1202">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CAAEE0">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408D36">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E8722">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CE01A">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10E410">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60D3C2">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330970"/>
    <w:multiLevelType w:val="hybridMultilevel"/>
    <w:tmpl w:val="7AD23092"/>
    <w:lvl w:ilvl="0" w:tplc="B23C2EDA">
      <w:start w:val="1"/>
      <w:numFmt w:val="lowerLetter"/>
      <w:lvlText w:val="%1)"/>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4A2660">
      <w:start w:val="1"/>
      <w:numFmt w:val="lowerLetter"/>
      <w:lvlText w:val="%2"/>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423CA4">
      <w:start w:val="1"/>
      <w:numFmt w:val="lowerRoman"/>
      <w:lvlText w:val="%3"/>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7AF1F6">
      <w:start w:val="1"/>
      <w:numFmt w:val="decimal"/>
      <w:lvlText w:val="%4"/>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D05C62">
      <w:start w:val="1"/>
      <w:numFmt w:val="lowerLetter"/>
      <w:lvlText w:val="%5"/>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3E6DBE">
      <w:start w:val="1"/>
      <w:numFmt w:val="lowerRoman"/>
      <w:lvlText w:val="%6"/>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1CBB3E">
      <w:start w:val="1"/>
      <w:numFmt w:val="decimal"/>
      <w:lvlText w:val="%7"/>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88F1CE">
      <w:start w:val="1"/>
      <w:numFmt w:val="lowerLetter"/>
      <w:lvlText w:val="%8"/>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D0E11A">
      <w:start w:val="1"/>
      <w:numFmt w:val="lowerRoman"/>
      <w:lvlText w:val="%9"/>
      <w:lvlJc w:val="left"/>
      <w:pPr>
        <w:ind w:left="6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8E14E42"/>
    <w:multiLevelType w:val="hybridMultilevel"/>
    <w:tmpl w:val="EA32FF92"/>
    <w:lvl w:ilvl="0" w:tplc="3A0A124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A819A2">
      <w:start w:val="1"/>
      <w:numFmt w:val="lowerLetter"/>
      <w:lvlText w:val="%2"/>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122EC0">
      <w:start w:val="1"/>
      <w:numFmt w:val="lowerLetter"/>
      <w:lvlRestart w:val="0"/>
      <w:lvlText w:val="%3)"/>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1E1748">
      <w:start w:val="1"/>
      <w:numFmt w:val="decimal"/>
      <w:lvlText w:val="%4"/>
      <w:lvlJc w:val="left"/>
      <w:pPr>
        <w:ind w:left="1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CA0D6">
      <w:start w:val="1"/>
      <w:numFmt w:val="lowerLetter"/>
      <w:lvlText w:val="%5"/>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82F054">
      <w:start w:val="1"/>
      <w:numFmt w:val="lowerRoman"/>
      <w:lvlText w:val="%6"/>
      <w:lvlJc w:val="left"/>
      <w:pPr>
        <w:ind w:left="3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0683C8">
      <w:start w:val="1"/>
      <w:numFmt w:val="decimal"/>
      <w:lvlText w:val="%7"/>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C13E8">
      <w:start w:val="1"/>
      <w:numFmt w:val="lowerLetter"/>
      <w:lvlText w:val="%8"/>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2E6DC">
      <w:start w:val="1"/>
      <w:numFmt w:val="lowerRoman"/>
      <w:lvlText w:val="%9"/>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1114B9"/>
    <w:multiLevelType w:val="multilevel"/>
    <w:tmpl w:val="4B8A69B2"/>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CC06040"/>
    <w:multiLevelType w:val="multilevel"/>
    <w:tmpl w:val="659EE256"/>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5"/>
      <w:numFmt w:val="decimal"/>
      <w:lvlText w:val="%1.%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132E3F"/>
    <w:multiLevelType w:val="hybridMultilevel"/>
    <w:tmpl w:val="7D94F57E"/>
    <w:lvl w:ilvl="0" w:tplc="FB407EF8">
      <w:start w:val="1"/>
      <w:numFmt w:val="bullet"/>
      <w:lvlText w:val="•"/>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709ADE">
      <w:start w:val="1"/>
      <w:numFmt w:val="bullet"/>
      <w:lvlText w:val=""/>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C09B6E">
      <w:start w:val="1"/>
      <w:numFmt w:val="bullet"/>
      <w:lvlText w:val="▪"/>
      <w:lvlJc w:val="left"/>
      <w:pPr>
        <w:ind w:left="1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5853F4">
      <w:start w:val="1"/>
      <w:numFmt w:val="bullet"/>
      <w:lvlText w:val="•"/>
      <w:lvlJc w:val="left"/>
      <w:pPr>
        <w:ind w:left="2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BC4F78">
      <w:start w:val="1"/>
      <w:numFmt w:val="bullet"/>
      <w:lvlText w:val="o"/>
      <w:lvlJc w:val="left"/>
      <w:pPr>
        <w:ind w:left="3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08A6F0">
      <w:start w:val="1"/>
      <w:numFmt w:val="bullet"/>
      <w:lvlText w:val="▪"/>
      <w:lvlJc w:val="left"/>
      <w:pPr>
        <w:ind w:left="4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168ED2">
      <w:start w:val="1"/>
      <w:numFmt w:val="bullet"/>
      <w:lvlText w:val="•"/>
      <w:lvlJc w:val="left"/>
      <w:pPr>
        <w:ind w:left="4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0CA43A">
      <w:start w:val="1"/>
      <w:numFmt w:val="bullet"/>
      <w:lvlText w:val="o"/>
      <w:lvlJc w:val="left"/>
      <w:pPr>
        <w:ind w:left="5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2A814C">
      <w:start w:val="1"/>
      <w:numFmt w:val="bullet"/>
      <w:lvlText w:val="▪"/>
      <w:lvlJc w:val="left"/>
      <w:pPr>
        <w:ind w:left="6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99611A"/>
    <w:multiLevelType w:val="hybridMultilevel"/>
    <w:tmpl w:val="D618FD52"/>
    <w:lvl w:ilvl="0" w:tplc="C8D42930">
      <w:start w:val="1"/>
      <w:numFmt w:val="lowerLetter"/>
      <w:lvlText w:val="%1)"/>
      <w:lvlJc w:val="left"/>
      <w:pPr>
        <w:ind w:left="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2D384">
      <w:start w:val="1"/>
      <w:numFmt w:val="lowerLetter"/>
      <w:lvlText w:val="%2"/>
      <w:lvlJc w:val="left"/>
      <w:pPr>
        <w:ind w:left="1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4CE5EE">
      <w:start w:val="1"/>
      <w:numFmt w:val="lowerRoman"/>
      <w:lvlText w:val="%3"/>
      <w:lvlJc w:val="left"/>
      <w:pPr>
        <w:ind w:left="2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46FE56">
      <w:start w:val="1"/>
      <w:numFmt w:val="decimal"/>
      <w:lvlText w:val="%4"/>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B40344">
      <w:start w:val="1"/>
      <w:numFmt w:val="lowerLetter"/>
      <w:lvlText w:val="%5"/>
      <w:lvlJc w:val="left"/>
      <w:pPr>
        <w:ind w:left="3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10E408">
      <w:start w:val="1"/>
      <w:numFmt w:val="lowerRoman"/>
      <w:lvlText w:val="%6"/>
      <w:lvlJc w:val="left"/>
      <w:pPr>
        <w:ind w:left="4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F02456">
      <w:start w:val="1"/>
      <w:numFmt w:val="decimal"/>
      <w:lvlText w:val="%7"/>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D282A4">
      <w:start w:val="1"/>
      <w:numFmt w:val="lowerLetter"/>
      <w:lvlText w:val="%8"/>
      <w:lvlJc w:val="left"/>
      <w:pPr>
        <w:ind w:left="5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682D84">
      <w:start w:val="1"/>
      <w:numFmt w:val="lowerRoman"/>
      <w:lvlText w:val="%9"/>
      <w:lvlJc w:val="left"/>
      <w:pPr>
        <w:ind w:left="6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207AA5"/>
    <w:multiLevelType w:val="multilevel"/>
    <w:tmpl w:val="9B56A170"/>
    <w:lvl w:ilvl="0">
      <w:start w:val="1"/>
      <w:numFmt w:val="bullet"/>
      <w:lvlText w:val=""/>
      <w:lvlJc w:val="left"/>
      <w:pPr>
        <w:tabs>
          <w:tab w:val="num" w:pos="1494"/>
        </w:tabs>
        <w:ind w:left="1494" w:hanging="360"/>
      </w:pPr>
      <w:rPr>
        <w:rFonts w:ascii="Symbol" w:hAnsi="Symbol" w:hint="default"/>
        <w:sz w:val="20"/>
      </w:rPr>
    </w:lvl>
    <w:lvl w:ilvl="1">
      <w:start w:val="1"/>
      <w:numFmt w:val="bullet"/>
      <w:lvlText w:val="o"/>
      <w:lvlJc w:val="left"/>
      <w:pPr>
        <w:tabs>
          <w:tab w:val="num" w:pos="1930"/>
        </w:tabs>
        <w:ind w:left="1930" w:hanging="360"/>
      </w:pPr>
      <w:rPr>
        <w:rFonts w:ascii="Courier New" w:hAnsi="Courier New" w:cs="Times New Roman" w:hint="default"/>
        <w:sz w:val="20"/>
      </w:rPr>
    </w:lvl>
    <w:lvl w:ilvl="2">
      <w:start w:val="1"/>
      <w:numFmt w:val="bullet"/>
      <w:lvlText w:val=""/>
      <w:lvlJc w:val="left"/>
      <w:pPr>
        <w:tabs>
          <w:tab w:val="num" w:pos="2650"/>
        </w:tabs>
        <w:ind w:left="2650" w:hanging="360"/>
      </w:pPr>
      <w:rPr>
        <w:rFonts w:ascii="Wingdings" w:hAnsi="Wingdings" w:hint="default"/>
        <w:sz w:val="20"/>
      </w:rPr>
    </w:lvl>
    <w:lvl w:ilvl="3">
      <w:start w:val="1"/>
      <w:numFmt w:val="bullet"/>
      <w:lvlText w:val=""/>
      <w:lvlJc w:val="left"/>
      <w:pPr>
        <w:tabs>
          <w:tab w:val="num" w:pos="3370"/>
        </w:tabs>
        <w:ind w:left="3370" w:hanging="360"/>
      </w:pPr>
      <w:rPr>
        <w:rFonts w:ascii="Wingdings" w:hAnsi="Wingdings" w:hint="default"/>
        <w:sz w:val="20"/>
      </w:rPr>
    </w:lvl>
    <w:lvl w:ilvl="4">
      <w:start w:val="1"/>
      <w:numFmt w:val="bullet"/>
      <w:lvlText w:val=""/>
      <w:lvlJc w:val="left"/>
      <w:pPr>
        <w:tabs>
          <w:tab w:val="num" w:pos="4090"/>
        </w:tabs>
        <w:ind w:left="4090" w:hanging="360"/>
      </w:pPr>
      <w:rPr>
        <w:rFonts w:ascii="Wingdings" w:hAnsi="Wingdings" w:hint="default"/>
        <w:sz w:val="20"/>
      </w:rPr>
    </w:lvl>
    <w:lvl w:ilvl="5">
      <w:start w:val="1"/>
      <w:numFmt w:val="bullet"/>
      <w:lvlText w:val=""/>
      <w:lvlJc w:val="left"/>
      <w:pPr>
        <w:tabs>
          <w:tab w:val="num" w:pos="4810"/>
        </w:tabs>
        <w:ind w:left="4810" w:hanging="360"/>
      </w:pPr>
      <w:rPr>
        <w:rFonts w:ascii="Wingdings" w:hAnsi="Wingdings" w:hint="default"/>
        <w:sz w:val="20"/>
      </w:rPr>
    </w:lvl>
    <w:lvl w:ilvl="6">
      <w:start w:val="1"/>
      <w:numFmt w:val="bullet"/>
      <w:lvlText w:val=""/>
      <w:lvlJc w:val="left"/>
      <w:pPr>
        <w:tabs>
          <w:tab w:val="num" w:pos="5530"/>
        </w:tabs>
        <w:ind w:left="5530" w:hanging="360"/>
      </w:pPr>
      <w:rPr>
        <w:rFonts w:ascii="Wingdings" w:hAnsi="Wingdings" w:hint="default"/>
        <w:sz w:val="20"/>
      </w:rPr>
    </w:lvl>
    <w:lvl w:ilvl="7">
      <w:start w:val="1"/>
      <w:numFmt w:val="bullet"/>
      <w:lvlText w:val=""/>
      <w:lvlJc w:val="left"/>
      <w:pPr>
        <w:tabs>
          <w:tab w:val="num" w:pos="6250"/>
        </w:tabs>
        <w:ind w:left="6250" w:hanging="360"/>
      </w:pPr>
      <w:rPr>
        <w:rFonts w:ascii="Wingdings" w:hAnsi="Wingdings" w:hint="default"/>
        <w:sz w:val="20"/>
      </w:rPr>
    </w:lvl>
    <w:lvl w:ilvl="8">
      <w:start w:val="1"/>
      <w:numFmt w:val="bullet"/>
      <w:lvlText w:val=""/>
      <w:lvlJc w:val="left"/>
      <w:pPr>
        <w:tabs>
          <w:tab w:val="num" w:pos="6970"/>
        </w:tabs>
        <w:ind w:left="6970" w:hanging="360"/>
      </w:pPr>
      <w:rPr>
        <w:rFonts w:ascii="Wingdings" w:hAnsi="Wingdings" w:hint="default"/>
        <w:sz w:val="20"/>
      </w:rPr>
    </w:lvl>
  </w:abstractNum>
  <w:abstractNum w:abstractNumId="25" w15:restartNumberingAfterBreak="0">
    <w:nsid w:val="70537356"/>
    <w:multiLevelType w:val="hybridMultilevel"/>
    <w:tmpl w:val="1B5AC912"/>
    <w:lvl w:ilvl="0" w:tplc="52A4C098">
      <w:start w:val="1"/>
      <w:numFmt w:val="lowerLetter"/>
      <w:lvlText w:val="%1)"/>
      <w:lvlJc w:val="left"/>
      <w:pPr>
        <w:ind w:left="10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EA4F5A6">
      <w:start w:val="1"/>
      <w:numFmt w:val="lowerLetter"/>
      <w:lvlText w:val="%2"/>
      <w:lvlJc w:val="left"/>
      <w:pPr>
        <w:ind w:left="1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C6E4A38">
      <w:start w:val="1"/>
      <w:numFmt w:val="lowerRoman"/>
      <w:lvlText w:val="%3"/>
      <w:lvlJc w:val="left"/>
      <w:pPr>
        <w:ind w:left="2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54C5C64">
      <w:start w:val="1"/>
      <w:numFmt w:val="decimal"/>
      <w:lvlText w:val="%4"/>
      <w:lvlJc w:val="left"/>
      <w:pPr>
        <w:ind w:left="2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B7829D0">
      <w:start w:val="1"/>
      <w:numFmt w:val="lowerLetter"/>
      <w:lvlText w:val="%5"/>
      <w:lvlJc w:val="left"/>
      <w:pPr>
        <w:ind w:left="3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D600BEE">
      <w:start w:val="1"/>
      <w:numFmt w:val="lowerRoman"/>
      <w:lvlText w:val="%6"/>
      <w:lvlJc w:val="left"/>
      <w:pPr>
        <w:ind w:left="4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EE48A6E">
      <w:start w:val="1"/>
      <w:numFmt w:val="decimal"/>
      <w:lvlText w:val="%7"/>
      <w:lvlJc w:val="left"/>
      <w:pPr>
        <w:ind w:left="5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17C88E4">
      <w:start w:val="1"/>
      <w:numFmt w:val="lowerLetter"/>
      <w:lvlText w:val="%8"/>
      <w:lvlJc w:val="left"/>
      <w:pPr>
        <w:ind w:left="5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5DEF4FE">
      <w:start w:val="1"/>
      <w:numFmt w:val="lowerRoman"/>
      <w:lvlText w:val="%9"/>
      <w:lvlJc w:val="left"/>
      <w:pPr>
        <w:ind w:left="6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70416C1"/>
    <w:multiLevelType w:val="multilevel"/>
    <w:tmpl w:val="3C80650A"/>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64584549">
    <w:abstractNumId w:val="23"/>
  </w:num>
  <w:num w:numId="2" w16cid:durableId="1928688549">
    <w:abstractNumId w:val="17"/>
  </w:num>
  <w:num w:numId="3" w16cid:durableId="741215634">
    <w:abstractNumId w:val="10"/>
  </w:num>
  <w:num w:numId="4" w16cid:durableId="1342778690">
    <w:abstractNumId w:val="6"/>
  </w:num>
  <w:num w:numId="5" w16cid:durableId="377322543">
    <w:abstractNumId w:val="1"/>
  </w:num>
  <w:num w:numId="6" w16cid:durableId="1197618504">
    <w:abstractNumId w:val="7"/>
  </w:num>
  <w:num w:numId="7" w16cid:durableId="354621025">
    <w:abstractNumId w:val="25"/>
  </w:num>
  <w:num w:numId="8" w16cid:durableId="698359723">
    <w:abstractNumId w:val="5"/>
  </w:num>
  <w:num w:numId="9" w16cid:durableId="720055769">
    <w:abstractNumId w:val="26"/>
  </w:num>
  <w:num w:numId="10" w16cid:durableId="2029140567">
    <w:abstractNumId w:val="21"/>
  </w:num>
  <w:num w:numId="11" w16cid:durableId="325406271">
    <w:abstractNumId w:val="14"/>
  </w:num>
  <w:num w:numId="12" w16cid:durableId="1258447705">
    <w:abstractNumId w:val="8"/>
  </w:num>
  <w:num w:numId="13" w16cid:durableId="555431721">
    <w:abstractNumId w:val="15"/>
  </w:num>
  <w:num w:numId="14" w16cid:durableId="1163743874">
    <w:abstractNumId w:val="4"/>
  </w:num>
  <w:num w:numId="15" w16cid:durableId="1799445128">
    <w:abstractNumId w:val="18"/>
  </w:num>
  <w:num w:numId="16" w16cid:durableId="921992924">
    <w:abstractNumId w:val="20"/>
  </w:num>
  <w:num w:numId="17" w16cid:durableId="1526601560">
    <w:abstractNumId w:val="13"/>
  </w:num>
  <w:num w:numId="18" w16cid:durableId="1306425212">
    <w:abstractNumId w:val="19"/>
  </w:num>
  <w:num w:numId="19" w16cid:durableId="1148673400">
    <w:abstractNumId w:val="9"/>
  </w:num>
  <w:num w:numId="20" w16cid:durableId="1931544541">
    <w:abstractNumId w:val="22"/>
  </w:num>
  <w:num w:numId="21" w16cid:durableId="881476896">
    <w:abstractNumId w:val="24"/>
  </w:num>
  <w:num w:numId="22" w16cid:durableId="862475524">
    <w:abstractNumId w:val="2"/>
  </w:num>
  <w:num w:numId="23" w16cid:durableId="1120683390">
    <w:abstractNumId w:val="3"/>
  </w:num>
  <w:num w:numId="24" w16cid:durableId="920528649">
    <w:abstractNumId w:val="12"/>
  </w:num>
  <w:num w:numId="25" w16cid:durableId="1819883582">
    <w:abstractNumId w:val="11"/>
  </w:num>
  <w:num w:numId="26" w16cid:durableId="1493570531">
    <w:abstractNumId w:val="16"/>
  </w:num>
  <w:num w:numId="27" w16cid:durableId="963003673">
    <w:abstractNumId w:val="0"/>
  </w:num>
  <w:num w:numId="28" w16cid:durableId="2092968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E0"/>
    <w:rsid w:val="00021F87"/>
    <w:rsid w:val="000578A3"/>
    <w:rsid w:val="00066024"/>
    <w:rsid w:val="000C0BCD"/>
    <w:rsid w:val="000F13B8"/>
    <w:rsid w:val="00126CAA"/>
    <w:rsid w:val="00130CB5"/>
    <w:rsid w:val="00130F41"/>
    <w:rsid w:val="00137287"/>
    <w:rsid w:val="001B4F8C"/>
    <w:rsid w:val="001C0D6B"/>
    <w:rsid w:val="001D0C8A"/>
    <w:rsid w:val="00206F23"/>
    <w:rsid w:val="0021306E"/>
    <w:rsid w:val="002A7EA0"/>
    <w:rsid w:val="002C1336"/>
    <w:rsid w:val="002D7C68"/>
    <w:rsid w:val="003B492E"/>
    <w:rsid w:val="003C1456"/>
    <w:rsid w:val="003E643F"/>
    <w:rsid w:val="004070BE"/>
    <w:rsid w:val="00421952"/>
    <w:rsid w:val="004D0A27"/>
    <w:rsid w:val="004F4E71"/>
    <w:rsid w:val="00533C7E"/>
    <w:rsid w:val="00573568"/>
    <w:rsid w:val="005B4E64"/>
    <w:rsid w:val="005F072C"/>
    <w:rsid w:val="0062618C"/>
    <w:rsid w:val="0064428D"/>
    <w:rsid w:val="00652F51"/>
    <w:rsid w:val="0067702A"/>
    <w:rsid w:val="006D5D6D"/>
    <w:rsid w:val="006E4849"/>
    <w:rsid w:val="006F557E"/>
    <w:rsid w:val="00701B57"/>
    <w:rsid w:val="00702831"/>
    <w:rsid w:val="00704059"/>
    <w:rsid w:val="0074712C"/>
    <w:rsid w:val="00754B17"/>
    <w:rsid w:val="007619E3"/>
    <w:rsid w:val="00784786"/>
    <w:rsid w:val="00790D8A"/>
    <w:rsid w:val="0079265F"/>
    <w:rsid w:val="007A4E83"/>
    <w:rsid w:val="007B102E"/>
    <w:rsid w:val="007B262F"/>
    <w:rsid w:val="00825607"/>
    <w:rsid w:val="008366BF"/>
    <w:rsid w:val="008B577F"/>
    <w:rsid w:val="008F5EB1"/>
    <w:rsid w:val="0090771E"/>
    <w:rsid w:val="00927567"/>
    <w:rsid w:val="0093211B"/>
    <w:rsid w:val="00963A00"/>
    <w:rsid w:val="009778F3"/>
    <w:rsid w:val="009A431A"/>
    <w:rsid w:val="00A24A3E"/>
    <w:rsid w:val="00A3602F"/>
    <w:rsid w:val="00A575F7"/>
    <w:rsid w:val="00A90CF6"/>
    <w:rsid w:val="00AC10E8"/>
    <w:rsid w:val="00AE6990"/>
    <w:rsid w:val="00B412A4"/>
    <w:rsid w:val="00B41739"/>
    <w:rsid w:val="00B70F61"/>
    <w:rsid w:val="00C10574"/>
    <w:rsid w:val="00C14DDA"/>
    <w:rsid w:val="00C265FB"/>
    <w:rsid w:val="00C279FC"/>
    <w:rsid w:val="00C63F6A"/>
    <w:rsid w:val="00C71D8F"/>
    <w:rsid w:val="00D15D9F"/>
    <w:rsid w:val="00D3595F"/>
    <w:rsid w:val="00D45094"/>
    <w:rsid w:val="00DB77F9"/>
    <w:rsid w:val="00DE363D"/>
    <w:rsid w:val="00DF55ED"/>
    <w:rsid w:val="00E00A0D"/>
    <w:rsid w:val="00E04F21"/>
    <w:rsid w:val="00E23F48"/>
    <w:rsid w:val="00E26EF9"/>
    <w:rsid w:val="00E33303"/>
    <w:rsid w:val="00E767F4"/>
    <w:rsid w:val="00EB4C7E"/>
    <w:rsid w:val="00EE10F2"/>
    <w:rsid w:val="00F12BE0"/>
    <w:rsid w:val="00F42727"/>
    <w:rsid w:val="00F91CF0"/>
    <w:rsid w:val="00FA70FE"/>
    <w:rsid w:val="00FD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F927"/>
  <w15:docId w15:val="{3D2DBC3E-0BD0-46F2-A709-1B50A4C1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9" w:lineRule="auto"/>
      <w:ind w:left="587" w:hanging="577"/>
      <w:jc w:val="both"/>
    </w:pPr>
    <w:rPr>
      <w:rFonts w:ascii="Arial" w:eastAsia="Arial" w:hAnsi="Arial" w:cs="Arial"/>
      <w:color w:val="000000"/>
      <w:sz w:val="22"/>
    </w:rPr>
  </w:style>
  <w:style w:type="paragraph" w:styleId="Nagwek1">
    <w:name w:val="heading 1"/>
    <w:next w:val="Normalny"/>
    <w:link w:val="Nagwek1Znak"/>
    <w:uiPriority w:val="9"/>
    <w:qFormat/>
    <w:pPr>
      <w:keepNext/>
      <w:keepLines/>
      <w:pBdr>
        <w:top w:val="single" w:sz="4" w:space="0" w:color="000000"/>
        <w:left w:val="single" w:sz="4" w:space="0" w:color="000000"/>
        <w:bottom w:val="single" w:sz="4" w:space="0" w:color="000000"/>
        <w:right w:val="single" w:sz="4" w:space="0" w:color="000000"/>
      </w:pBdr>
      <w:spacing w:after="0" w:line="259" w:lineRule="auto"/>
      <w:ind w:left="21" w:hanging="10"/>
      <w:jc w:val="center"/>
      <w:outlineLvl w:val="0"/>
    </w:pPr>
    <w:rPr>
      <w:rFonts w:ascii="Arial" w:eastAsia="Arial" w:hAnsi="Arial" w:cs="Arial"/>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AE6990"/>
    <w:rPr>
      <w:sz w:val="16"/>
      <w:szCs w:val="16"/>
    </w:rPr>
  </w:style>
  <w:style w:type="paragraph" w:styleId="Tekstkomentarza">
    <w:name w:val="annotation text"/>
    <w:basedOn w:val="Normalny"/>
    <w:link w:val="TekstkomentarzaZnak"/>
    <w:uiPriority w:val="99"/>
    <w:unhideWhenUsed/>
    <w:rsid w:val="00AE6990"/>
    <w:pPr>
      <w:spacing w:line="240" w:lineRule="auto"/>
    </w:pPr>
    <w:rPr>
      <w:sz w:val="20"/>
      <w:szCs w:val="20"/>
    </w:rPr>
  </w:style>
  <w:style w:type="character" w:customStyle="1" w:styleId="TekstkomentarzaZnak">
    <w:name w:val="Tekst komentarza Znak"/>
    <w:basedOn w:val="Domylnaczcionkaakapitu"/>
    <w:link w:val="Tekstkomentarza"/>
    <w:uiPriority w:val="99"/>
    <w:rsid w:val="00AE6990"/>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AE6990"/>
    <w:rPr>
      <w:b/>
      <w:bCs/>
    </w:rPr>
  </w:style>
  <w:style w:type="character" w:customStyle="1" w:styleId="TematkomentarzaZnak">
    <w:name w:val="Temat komentarza Znak"/>
    <w:basedOn w:val="TekstkomentarzaZnak"/>
    <w:link w:val="Tematkomentarza"/>
    <w:uiPriority w:val="99"/>
    <w:semiHidden/>
    <w:rsid w:val="00AE6990"/>
    <w:rPr>
      <w:rFonts w:ascii="Arial" w:eastAsia="Arial" w:hAnsi="Arial" w:cs="Arial"/>
      <w:b/>
      <w:bCs/>
      <w:color w:val="000000"/>
      <w:sz w:val="20"/>
      <w:szCs w:val="20"/>
    </w:rPr>
  </w:style>
  <w:style w:type="paragraph" w:styleId="Akapitzlist">
    <w:name w:val="List Paragraph"/>
    <w:basedOn w:val="Normalny"/>
    <w:uiPriority w:val="34"/>
    <w:qFormat/>
    <w:rsid w:val="00D15D9F"/>
    <w:pPr>
      <w:ind w:left="720"/>
      <w:contextualSpacing/>
    </w:pPr>
  </w:style>
  <w:style w:type="table" w:styleId="Tabela-Siatka">
    <w:name w:val="Table Grid"/>
    <w:basedOn w:val="Standardowy"/>
    <w:uiPriority w:val="39"/>
    <w:rsid w:val="00701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C0BCD"/>
    <w:pPr>
      <w:spacing w:after="0" w:line="240" w:lineRule="auto"/>
    </w:pPr>
    <w:rPr>
      <w:rFonts w:ascii="Arial" w:eastAsia="Arial" w:hAnsi="Arial" w:cs="Arial"/>
      <w:color w:val="000000"/>
      <w:sz w:val="22"/>
    </w:rPr>
  </w:style>
  <w:style w:type="paragraph" w:styleId="Nagwek">
    <w:name w:val="header"/>
    <w:basedOn w:val="Normalny"/>
    <w:link w:val="NagwekZnak"/>
    <w:uiPriority w:val="99"/>
    <w:unhideWhenUsed/>
    <w:rsid w:val="001C0D6B"/>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1C0D6B"/>
    <w:rPr>
      <w:rFonts w:ascii="Arial" w:eastAsia="Arial" w:hAnsi="Arial" w:cs="Arial"/>
      <w:color w:val="000000"/>
      <w:sz w:val="22"/>
    </w:rPr>
  </w:style>
  <w:style w:type="paragraph" w:styleId="Stopka">
    <w:name w:val="footer"/>
    <w:basedOn w:val="Normalny"/>
    <w:link w:val="StopkaZnak"/>
    <w:uiPriority w:val="99"/>
    <w:unhideWhenUsed/>
    <w:rsid w:val="001C0D6B"/>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1C0D6B"/>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204177">
      <w:bodyDiv w:val="1"/>
      <w:marLeft w:val="0"/>
      <w:marRight w:val="0"/>
      <w:marTop w:val="0"/>
      <w:marBottom w:val="0"/>
      <w:divBdr>
        <w:top w:val="none" w:sz="0" w:space="0" w:color="auto"/>
        <w:left w:val="none" w:sz="0" w:space="0" w:color="auto"/>
        <w:bottom w:val="none" w:sz="0" w:space="0" w:color="auto"/>
        <w:right w:val="none" w:sz="0" w:space="0" w:color="auto"/>
      </w:divBdr>
    </w:div>
    <w:div w:id="619799030">
      <w:bodyDiv w:val="1"/>
      <w:marLeft w:val="0"/>
      <w:marRight w:val="0"/>
      <w:marTop w:val="0"/>
      <w:marBottom w:val="0"/>
      <w:divBdr>
        <w:top w:val="none" w:sz="0" w:space="0" w:color="auto"/>
        <w:left w:val="none" w:sz="0" w:space="0" w:color="auto"/>
        <w:bottom w:val="none" w:sz="0" w:space="0" w:color="auto"/>
        <w:right w:val="none" w:sz="0" w:space="0" w:color="auto"/>
      </w:divBdr>
    </w:div>
    <w:div w:id="811562405">
      <w:bodyDiv w:val="1"/>
      <w:marLeft w:val="0"/>
      <w:marRight w:val="0"/>
      <w:marTop w:val="0"/>
      <w:marBottom w:val="0"/>
      <w:divBdr>
        <w:top w:val="none" w:sz="0" w:space="0" w:color="auto"/>
        <w:left w:val="none" w:sz="0" w:space="0" w:color="auto"/>
        <w:bottom w:val="none" w:sz="0" w:space="0" w:color="auto"/>
        <w:right w:val="none" w:sz="0" w:space="0" w:color="auto"/>
      </w:divBdr>
    </w:div>
    <w:div w:id="1119376758">
      <w:bodyDiv w:val="1"/>
      <w:marLeft w:val="0"/>
      <w:marRight w:val="0"/>
      <w:marTop w:val="0"/>
      <w:marBottom w:val="0"/>
      <w:divBdr>
        <w:top w:val="none" w:sz="0" w:space="0" w:color="auto"/>
        <w:left w:val="none" w:sz="0" w:space="0" w:color="auto"/>
        <w:bottom w:val="none" w:sz="0" w:space="0" w:color="auto"/>
        <w:right w:val="none" w:sz="0" w:space="0" w:color="auto"/>
      </w:divBdr>
    </w:div>
    <w:div w:id="1431967565">
      <w:bodyDiv w:val="1"/>
      <w:marLeft w:val="0"/>
      <w:marRight w:val="0"/>
      <w:marTop w:val="0"/>
      <w:marBottom w:val="0"/>
      <w:divBdr>
        <w:top w:val="none" w:sz="0" w:space="0" w:color="auto"/>
        <w:left w:val="none" w:sz="0" w:space="0" w:color="auto"/>
        <w:bottom w:val="none" w:sz="0" w:space="0" w:color="auto"/>
        <w:right w:val="none" w:sz="0" w:space="0" w:color="auto"/>
      </w:divBdr>
    </w:div>
    <w:div w:id="1565797209">
      <w:bodyDiv w:val="1"/>
      <w:marLeft w:val="0"/>
      <w:marRight w:val="0"/>
      <w:marTop w:val="0"/>
      <w:marBottom w:val="0"/>
      <w:divBdr>
        <w:top w:val="none" w:sz="0" w:space="0" w:color="auto"/>
        <w:left w:val="none" w:sz="0" w:space="0" w:color="auto"/>
        <w:bottom w:val="none" w:sz="0" w:space="0" w:color="auto"/>
        <w:right w:val="none" w:sz="0" w:space="0" w:color="auto"/>
      </w:divBdr>
    </w:div>
    <w:div w:id="1658076615">
      <w:bodyDiv w:val="1"/>
      <w:marLeft w:val="0"/>
      <w:marRight w:val="0"/>
      <w:marTop w:val="0"/>
      <w:marBottom w:val="0"/>
      <w:divBdr>
        <w:top w:val="none" w:sz="0" w:space="0" w:color="auto"/>
        <w:left w:val="none" w:sz="0" w:space="0" w:color="auto"/>
        <w:bottom w:val="none" w:sz="0" w:space="0" w:color="auto"/>
        <w:right w:val="none" w:sz="0" w:space="0" w:color="auto"/>
      </w:divBdr>
    </w:div>
    <w:div w:id="183579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pd.gov.pl/" TargetMode="External"/><Relationship Id="rId13" Type="http://schemas.openxmlformats.org/officeDocument/2006/relationships/hyperlink" Target="https://ezamowienia.gov.pl/" TargetMode="External"/><Relationship Id="rId18" Type="http://schemas.openxmlformats.org/officeDocument/2006/relationships/hyperlink" Target="https://ezamowienia.gov.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rpd.gov.pl/" TargetMode="External"/><Relationship Id="rId12" Type="http://schemas.openxmlformats.org/officeDocument/2006/relationships/hyperlink" Target="https://ezamowienia.gov.pl/" TargetMode="External"/><Relationship Id="rId17" Type="http://schemas.openxmlformats.org/officeDocument/2006/relationships/hyperlink" Target="https://ezamowienia.gov.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10" Type="http://schemas.openxmlformats.org/officeDocument/2006/relationships/hyperlink" Target="https://ezamowienia.gov.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9067</Words>
  <Characters>51687</Characters>
  <Application>Microsoft Office Word</Application>
  <DocSecurity>0</DocSecurity>
  <Lines>430</Lines>
  <Paragraphs>121</Paragraphs>
  <ScaleCrop>false</ScaleCrop>
  <HeadingPairs>
    <vt:vector size="2" baseType="variant">
      <vt:variant>
        <vt:lpstr>Tytuł</vt:lpstr>
      </vt:variant>
      <vt:variant>
        <vt:i4>1</vt:i4>
      </vt:variant>
    </vt:vector>
  </HeadingPairs>
  <TitlesOfParts>
    <vt:vector size="1" baseType="lpstr">
      <vt:lpstr>Warszawa, dnia ………</vt:lpstr>
    </vt:vector>
  </TitlesOfParts>
  <Company/>
  <LinksUpToDate>false</LinksUpToDate>
  <CharactersWithSpaces>60633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c:title>
  <dc:subject/>
  <dc:creator>malgorzata_laskus</dc:creator>
  <cp:keywords/>
  <cp:lastModifiedBy>Edyta Dubicka</cp:lastModifiedBy>
  <cp:revision>7</cp:revision>
  <dcterms:created xsi:type="dcterms:W3CDTF">2024-10-25T09:33:00Z</dcterms:created>
  <dcterms:modified xsi:type="dcterms:W3CDTF">2024-10-25T18:37:00Z</dcterms:modified>
</cp:coreProperties>
</file>