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DF33E" w14:textId="6ABB9355" w:rsidR="007C3588" w:rsidRPr="007C3588" w:rsidRDefault="007C3588" w:rsidP="007C3588">
      <w:pPr>
        <w:spacing w:after="60"/>
        <w:rPr>
          <w:rFonts w:ascii="Times New Roman" w:eastAsia="Calibri" w:hAnsi="Times New Roman" w:cs="Times New Roman"/>
        </w:rPr>
      </w:pPr>
      <w:r w:rsidRPr="007C3588">
        <w:rPr>
          <w:rFonts w:ascii="Times New Roman" w:eastAsia="Times New Roman" w:hAnsi="Times New Roman" w:cs="Times New Roman"/>
          <w:i/>
          <w:noProof/>
          <w:spacing w:val="12"/>
          <w:sz w:val="24"/>
          <w:szCs w:val="24"/>
          <w:lang w:eastAsia="pl-PL"/>
        </w:rPr>
        <w:drawing>
          <wp:inline distT="0" distB="0" distL="0" distR="0" wp14:anchorId="451FEE9C" wp14:editId="7511A99D">
            <wp:extent cx="2124075" cy="1047750"/>
            <wp:effectExtent l="19050" t="0" r="9525" b="0"/>
            <wp:docPr id="1" name="Obraz 1" descr="brp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p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3588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                                                 </w:t>
      </w:r>
      <w:r w:rsidRPr="007C3588">
        <w:rPr>
          <w:rFonts w:ascii="Times New Roman" w:eastAsia="Calibri" w:hAnsi="Times New Roman" w:cs="Times New Roman"/>
        </w:rPr>
        <w:t xml:space="preserve">Warszawa, dnia  </w:t>
      </w:r>
      <w:r>
        <w:rPr>
          <w:rFonts w:ascii="Times New Roman" w:eastAsia="Calibri" w:hAnsi="Times New Roman" w:cs="Times New Roman"/>
        </w:rPr>
        <w:t>06</w:t>
      </w:r>
      <w:r w:rsidRPr="007C3588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maja</w:t>
      </w:r>
      <w:r w:rsidRPr="007C3588">
        <w:rPr>
          <w:rFonts w:ascii="Times New Roman" w:eastAsia="Calibri" w:hAnsi="Times New Roman" w:cs="Times New Roman"/>
        </w:rPr>
        <w:t xml:space="preserve"> 2020 r.</w:t>
      </w:r>
    </w:p>
    <w:p w14:paraId="66A8F145" w14:textId="66698CA1" w:rsidR="007C3588" w:rsidRDefault="007C3588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BCC0B3A" w14:textId="11A67751" w:rsidR="007C3588" w:rsidRDefault="007C3588" w:rsidP="007C3588">
      <w:pPr>
        <w:ind w:left="1416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 wiadomości publicznej</w:t>
      </w:r>
    </w:p>
    <w:p w14:paraId="3B3541FB" w14:textId="09F2D980" w:rsidR="007C3588" w:rsidRDefault="007C3588">
      <w:p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66BF38E" w14:textId="3A3C0F0E" w:rsidR="007C3588" w:rsidRDefault="007C3588" w:rsidP="007C3588">
      <w:pPr>
        <w:tabs>
          <w:tab w:val="left" w:pos="284"/>
          <w:tab w:val="left" w:pos="709"/>
        </w:tabs>
        <w:spacing w:after="120" w:line="271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</w:pPr>
      <w:r w:rsidRPr="007C358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Dotyczy: postępowania </w:t>
      </w:r>
      <w:r w:rsidRPr="007C358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na </w:t>
      </w:r>
      <w:bookmarkStart w:id="0" w:name="_Hlk25521506"/>
      <w:r w:rsidRPr="007C358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usługę kompleksowej przeprowadzki mienia Biura Rzecznika Praw Dziecka</w:t>
      </w:r>
      <w:bookmarkEnd w:id="0"/>
    </w:p>
    <w:p w14:paraId="2D1A6D02" w14:textId="77777777" w:rsidR="007C3588" w:rsidRPr="007C3588" w:rsidRDefault="007C3588" w:rsidP="007C3588">
      <w:pPr>
        <w:tabs>
          <w:tab w:val="left" w:pos="284"/>
          <w:tab w:val="left" w:pos="709"/>
        </w:tabs>
        <w:spacing w:after="120" w:line="271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</w:pPr>
    </w:p>
    <w:p w14:paraId="325F206E" w14:textId="61536446" w:rsidR="007C3588" w:rsidRDefault="007C3588" w:rsidP="007C358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C35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o zmianie treści Zaproszenia do składania ofert</w:t>
      </w:r>
    </w:p>
    <w:p w14:paraId="573AB8AE" w14:textId="77777777" w:rsidR="007C3588" w:rsidRPr="007C3588" w:rsidRDefault="007C3588" w:rsidP="007C358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1C5E1B4" w14:textId="4CCCD3E8" w:rsidR="007C3588" w:rsidRPr="004E55CC" w:rsidRDefault="007C3588" w:rsidP="007C3588">
      <w:pPr>
        <w:tabs>
          <w:tab w:val="left" w:pos="284"/>
        </w:tabs>
        <w:spacing w:after="60" w:line="271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55CC">
        <w:rPr>
          <w:rFonts w:ascii="Times New Roman" w:hAnsi="Times New Roman" w:cs="Times New Roman"/>
          <w:bCs/>
          <w:sz w:val="24"/>
          <w:szCs w:val="24"/>
        </w:rPr>
        <w:t xml:space="preserve">Zamawiający informuje, że dokonał zmiany treści pkt 1 Zaproszenia do składania ofert- Opisu przedmiotu zamówienia oraz jednakiej zmiany w Załączniku nr 1 do umowy – OPZ w ten sposób, iż w </w:t>
      </w:r>
      <w:proofErr w:type="spellStart"/>
      <w:r w:rsidRPr="004E55CC">
        <w:rPr>
          <w:rFonts w:ascii="Times New Roman" w:hAnsi="Times New Roman" w:cs="Times New Roman"/>
          <w:bCs/>
          <w:sz w:val="24"/>
          <w:szCs w:val="24"/>
        </w:rPr>
        <w:t>ppkt</w:t>
      </w:r>
      <w:proofErr w:type="spellEnd"/>
      <w:r w:rsidRPr="004E55CC">
        <w:rPr>
          <w:rFonts w:ascii="Times New Roman" w:hAnsi="Times New Roman" w:cs="Times New Roman"/>
          <w:bCs/>
          <w:sz w:val="24"/>
          <w:szCs w:val="24"/>
        </w:rPr>
        <w:t xml:space="preserve"> 2 każdego z zapisów pn. „</w:t>
      </w:r>
      <w:r w:rsidRPr="004E55CC">
        <w:rPr>
          <w:rFonts w:ascii="Times New Roman" w:hAnsi="Times New Roman" w:cs="Times New Roman"/>
          <w:bCs/>
          <w:sz w:val="24"/>
          <w:szCs w:val="24"/>
        </w:rPr>
        <w:t>Miejsce realizacji zamówienia</w:t>
      </w:r>
      <w:r w:rsidRPr="004E55CC">
        <w:rPr>
          <w:rFonts w:ascii="Times New Roman" w:hAnsi="Times New Roman" w:cs="Times New Roman"/>
          <w:bCs/>
          <w:sz w:val="24"/>
          <w:szCs w:val="24"/>
        </w:rPr>
        <w:t>” trzeciemu akapitowi nadał następujące brzmienie:</w:t>
      </w:r>
    </w:p>
    <w:p w14:paraId="6FA1508A" w14:textId="4408873B" w:rsidR="007C3588" w:rsidRPr="004E55CC" w:rsidRDefault="007C3588" w:rsidP="007C3588">
      <w:pPr>
        <w:widowControl w:val="0"/>
        <w:autoSpaceDE w:val="0"/>
        <w:autoSpaceDN w:val="0"/>
        <w:adjustRightInd w:val="0"/>
        <w:spacing w:after="60" w:line="271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E55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„</w:t>
      </w:r>
      <w:r w:rsidRPr="004E55C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Budynek położony w Warszawie przy ul. </w:t>
      </w:r>
      <w:r w:rsidRPr="004E55C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pl-PL"/>
        </w:rPr>
        <w:t>Chocimskiej 6</w:t>
      </w:r>
      <w:r w:rsidRPr="004E55C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 będzie również użytkowany wyłącznie przez Zamawiającego. Przeprowadzane mienie będzie rozlokowywane przez Wykonawcę łącznie na </w:t>
      </w:r>
      <w:r w:rsidRPr="004E55C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5</w:t>
      </w:r>
      <w:r w:rsidRPr="004E55C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 poziomach – parterowym</w:t>
      </w:r>
      <w:r w:rsidRPr="004E55C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,</w:t>
      </w:r>
      <w:r w:rsidRPr="004E55C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 3 piętrach</w:t>
      </w:r>
      <w:r w:rsidRPr="004E55C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 oraz na poziomie piwnicy</w:t>
      </w:r>
      <w:r w:rsidRPr="004E55C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. Budynek jest wyposażony w jedną osobową windę ( udźwig 630 kg, przeznaczona dla maksymalnie 8 osób) oraz jedną klatkę schodową</w:t>
      </w:r>
      <w:r w:rsidRPr="004E55C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 – winda obsługuje wszystkie pietra wraz z piwnicą</w:t>
      </w:r>
      <w:r w:rsidRPr="004E55C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. Budynek posiada dwa wyjścia. Boczne wyjście prowadzi na wewnętrzny podjazd, który zostanie udostępniony Wykonawcy. Postój na wewnętrznym podjeździe jest wolny od opłat, w</w:t>
      </w:r>
      <w:r w:rsidRPr="004E55C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 </w:t>
      </w:r>
      <w:r w:rsidRPr="004E55C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tym </w:t>
      </w:r>
      <w:proofErr w:type="spellStart"/>
      <w:r w:rsidRPr="004E55C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parkometrowych</w:t>
      </w:r>
      <w:proofErr w:type="spellEnd"/>
      <w:r w:rsidRPr="004E55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Pr="004E55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”</w:t>
      </w:r>
    </w:p>
    <w:p w14:paraId="63DB5887" w14:textId="1A9BBA24" w:rsidR="00D112F1" w:rsidRPr="004E55CC" w:rsidRDefault="00D112F1">
      <w:pPr>
        <w:rPr>
          <w:bCs/>
          <w:sz w:val="24"/>
          <w:szCs w:val="24"/>
        </w:rPr>
      </w:pPr>
    </w:p>
    <w:sectPr w:rsidR="00D112F1" w:rsidRPr="004E55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0D64CE"/>
    <w:multiLevelType w:val="hybridMultilevel"/>
    <w:tmpl w:val="32C88E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1C4"/>
    <w:rsid w:val="004E55CC"/>
    <w:rsid w:val="007C3588"/>
    <w:rsid w:val="00D112F1"/>
    <w:rsid w:val="00DF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63F12"/>
  <w15:chartTrackingRefBased/>
  <w15:docId w15:val="{060872C9-1E04-4FF4-9A2B-4E39544C1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BulletC,Wyliczanie,Obiekt,normalny tekst,Akapit z listą31,Bullets,List Paragraph1,Akapit z listą5,RR PGE Akapit z listą,Styl 1,1.Nagłówek,maz_wyliczenie,opis dzialania,K-P_odwolanie,A_wyliczenie,lp1,Preambuła"/>
    <w:basedOn w:val="Normalny"/>
    <w:link w:val="AkapitzlistZnak"/>
    <w:uiPriority w:val="99"/>
    <w:qFormat/>
    <w:rsid w:val="007C3588"/>
    <w:pPr>
      <w:spacing w:after="200" w:line="276" w:lineRule="auto"/>
      <w:ind w:left="720"/>
      <w:contextualSpacing/>
    </w:pPr>
    <w:rPr>
      <w:rFonts w:eastAsia="Times New Roman"/>
      <w:lang w:eastAsia="pl-PL"/>
    </w:rPr>
  </w:style>
  <w:style w:type="character" w:customStyle="1" w:styleId="AkapitzlistZnak">
    <w:name w:val="Akapit z listą Znak"/>
    <w:aliases w:val="L1 Znak,Numerowanie Znak,List Paragraph Znak,BulletC Znak,Wyliczanie Znak,Obiekt Znak,normalny tekst Znak,Akapit z listą31 Znak,Bullets Znak,List Paragraph1 Znak,Akapit z listą5 Znak,RR PGE Akapit z listą Znak,Styl 1 Znak,lp1 Znak"/>
    <w:link w:val="Akapitzlist"/>
    <w:uiPriority w:val="99"/>
    <w:qFormat/>
    <w:rsid w:val="007C3588"/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168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Zapała</dc:creator>
  <cp:keywords/>
  <dc:description/>
  <cp:lastModifiedBy>Anna Zapała</cp:lastModifiedBy>
  <cp:revision>3</cp:revision>
  <dcterms:created xsi:type="dcterms:W3CDTF">2020-05-06T13:43:00Z</dcterms:created>
  <dcterms:modified xsi:type="dcterms:W3CDTF">2020-05-06T13:52:00Z</dcterms:modified>
</cp:coreProperties>
</file>