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B" w:rsidRPr="00E12FB7" w:rsidRDefault="00C4373B" w:rsidP="00C4373B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C4373B" w:rsidRDefault="00C4373B" w:rsidP="00C4373B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C4373B" w:rsidRPr="00487565" w:rsidRDefault="00C4373B" w:rsidP="00C4373B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C4373B" w:rsidRPr="00487565" w:rsidRDefault="00C4373B" w:rsidP="00C4373B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C4373B" w:rsidRPr="00487565" w:rsidRDefault="00C4373B" w:rsidP="00C4373B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C4373B" w:rsidRPr="00487565" w:rsidRDefault="00C4373B" w:rsidP="00C4373B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C4373B" w:rsidRPr="00487565" w:rsidRDefault="00C4373B" w:rsidP="00C4373B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C4373B" w:rsidRPr="00487565" w:rsidRDefault="00C4373B" w:rsidP="00C4373B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C4373B" w:rsidRPr="00487565" w:rsidRDefault="00C4373B" w:rsidP="00C4373B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C4373B" w:rsidRPr="00487565" w:rsidRDefault="00C4373B" w:rsidP="00C4373B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BRPD/ZP/14/2022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C4373B" w:rsidRPr="00487565" w:rsidRDefault="00C4373B" w:rsidP="00C4373B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C4373B" w:rsidRPr="00487565" w:rsidRDefault="00C4373B" w:rsidP="00C4373B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C4373B" w:rsidRPr="00A45A52" w:rsidRDefault="00C4373B" w:rsidP="00C4373B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C4373B" w:rsidRPr="00B24E6F" w:rsidRDefault="00C4373B" w:rsidP="00C4373B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C4373B" w:rsidRPr="005F525C" w:rsidRDefault="00C4373B" w:rsidP="00C4373B">
      <w:pPr>
        <w:spacing w:after="60" w:line="240" w:lineRule="auto"/>
        <w:rPr>
          <w:rFonts w:ascii="Cambria" w:hAnsi="Cambria"/>
          <w:sz w:val="24"/>
          <w:szCs w:val="24"/>
        </w:rPr>
      </w:pPr>
    </w:p>
    <w:p w:rsidR="00C4373B" w:rsidRPr="005F525C" w:rsidRDefault="00C4373B" w:rsidP="00C4373B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C4373B" w:rsidRPr="005F525C" w:rsidRDefault="00C4373B" w:rsidP="00C4373B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C4373B" w:rsidRDefault="00C4373B" w:rsidP="00C4373B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961"/>
        <w:gridCol w:w="3715"/>
      </w:tblGrid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3715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C4373B" w:rsidRPr="002D5DAC" w:rsidTr="00491845">
        <w:trPr>
          <w:trHeight w:val="133"/>
        </w:trPr>
        <w:tc>
          <w:tcPr>
            <w:tcW w:w="534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5-osobowy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 rok</w:t>
            </w:r>
          </w:p>
        </w:tc>
      </w:tr>
      <w:tr w:rsidR="00C4373B" w:rsidRPr="002D5DAC" w:rsidTr="00491845">
        <w:trPr>
          <w:trHeight w:val="135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C4373B" w:rsidRPr="002D5DAC" w:rsidTr="0049184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Układ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spalinowy lub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hybrydowy (spalinowo-elektryczny)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Silnik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b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enzyn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owy, diesel lub hybrydowy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Silnik ………………………………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480B7A">
              <w:rPr>
                <w:rFonts w:ascii="Cambria" w:eastAsia="T3Font_1" w:hAnsi="Cambria" w:cs="T3Font_1"/>
                <w:sz w:val="24"/>
                <w:szCs w:val="24"/>
              </w:rPr>
              <w:t>Maksymalna moc netto silnika/ układu hybrydowego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min. </w:t>
            </w:r>
            <w:r w:rsidRPr="00480B7A">
              <w:rPr>
                <w:rFonts w:ascii="Cambria" w:hAnsi="Cambria"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Cambria" w:eastAsia="T3Font_1" w:hAnsi="Cambria" w:cs="T3Font_1"/>
                <w:sz w:val="24"/>
                <w:szCs w:val="24"/>
              </w:rPr>
              <w:t xml:space="preserve"> KM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Przyspieszenie 0–100 km/h [s]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11 s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km/h [s]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0E721F" w:rsidRDefault="00C4373B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Pojemność skokowa silnika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min. 1498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cm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 cm</w:t>
            </w:r>
            <w:r w:rsidRPr="00A8158C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Prędkość maksymalna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min. 180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km/h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……………….. km/h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Długość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 </w:t>
            </w:r>
            <w:r w:rsidRPr="000E721F">
              <w:rPr>
                <w:rFonts w:ascii="Cambria" w:eastAsia="Times New Roman" w:hAnsi="Cambria" w:cs="Arial"/>
                <w:sz w:val="24"/>
                <w:szCs w:val="24"/>
              </w:rPr>
              <w:t>4382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mm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……………….mm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Szerokość pojazdu bez lusterek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min.1795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………………mm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Wysokość całkowita pojazdu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min.1504 i 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maks. 1685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mm</w:t>
            </w:r>
          </w:p>
        </w:tc>
        <w:tc>
          <w:tcPr>
            <w:tcW w:w="3715" w:type="dxa"/>
            <w:vAlign w:val="center"/>
          </w:tcPr>
          <w:p w:rsidR="00C4373B" w:rsidRPr="000E721F" w:rsidRDefault="00C4373B" w:rsidP="0049184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………………mm</w:t>
            </w:r>
          </w:p>
        </w:tc>
      </w:tr>
      <w:tr w:rsidR="00C4373B" w:rsidRPr="002D5DAC" w:rsidTr="00491845">
        <w:tc>
          <w:tcPr>
            <w:tcW w:w="534" w:type="dxa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4373B" w:rsidRPr="002D5DAC" w:rsidRDefault="00C4373B" w:rsidP="00491845">
            <w:pPr>
              <w:pStyle w:val="Nagwek3"/>
              <w:rPr>
                <w:rFonts w:ascii="Cambria" w:hAnsi="Cambria" w:cs="Arial"/>
                <w:sz w:val="24"/>
                <w:szCs w:val="24"/>
              </w:rPr>
            </w:pPr>
            <w:r w:rsidRPr="002D5DAC">
              <w:rPr>
                <w:rFonts w:ascii="Cambria" w:hAnsi="Cambria" w:cs="Arial"/>
                <w:sz w:val="24"/>
                <w:szCs w:val="24"/>
              </w:rPr>
              <w:t>Rozstaw osi pojazdu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hAnsi="Cambria" w:cs="Arial"/>
                <w:sz w:val="24"/>
                <w:szCs w:val="24"/>
              </w:rPr>
              <w:t>mi</w:t>
            </w:r>
            <w:r>
              <w:rPr>
                <w:rFonts w:ascii="Cambria" w:hAnsi="Cambria" w:cs="Arial"/>
                <w:sz w:val="24"/>
                <w:szCs w:val="24"/>
              </w:rPr>
              <w:t>n. 2624 mm</w:t>
            </w:r>
          </w:p>
        </w:tc>
        <w:tc>
          <w:tcPr>
            <w:tcW w:w="3715" w:type="dxa"/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……………..mm</w:t>
            </w:r>
          </w:p>
        </w:tc>
      </w:tr>
      <w:tr w:rsidR="00C4373B" w:rsidRPr="002D5DAC" w:rsidTr="00491845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Pojemność bagażnika (bez złożonej kanapy)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min. 430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……………..l</w:t>
            </w:r>
          </w:p>
        </w:tc>
      </w:tr>
      <w:tr w:rsidR="00C4373B" w:rsidRPr="002D5DAC" w:rsidTr="00491845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egulacja kolumny kierowniczej w dwóch płaszczyznach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Kierownica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wielofunkcyjna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Filtr kabinowy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329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rzypunktowe pasy bezpieczeństwa oraz zagłówki dla wszystkich miejsc siedzących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M</w:t>
            </w:r>
            <w:r>
              <w:rPr>
                <w:rStyle w:val="WW8Num56z0"/>
                <w:rFonts w:ascii="Cambria" w:hAnsi="Cambria" w:cs="Arial"/>
                <w:szCs w:val="24"/>
              </w:rPr>
              <w:t xml:space="preserve">in. 4 drzwiowy + 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>klapa</w:t>
            </w:r>
            <w:r>
              <w:rPr>
                <w:rStyle w:val="WW8Num56z0"/>
                <w:rFonts w:ascii="Cambria" w:hAnsi="Cambria" w:cs="Arial"/>
                <w:szCs w:val="24"/>
              </w:rPr>
              <w:t>/drzwi</w:t>
            </w:r>
            <w:r w:rsidRPr="002D5DAC">
              <w:rPr>
                <w:rStyle w:val="WW8Num56z0"/>
                <w:rFonts w:ascii="Cambria" w:hAnsi="Cambria" w:cs="Arial"/>
                <w:szCs w:val="24"/>
              </w:rPr>
              <w:t xml:space="preserve"> przestrzeni bagażowej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szystkie drzwi przeszklone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79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Min.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przednie i boczne poduszki gazowe dla I rzędu (kierowca i pasażer)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Lusterka zewnętrzne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ierunkowskazy w lusterkach zewnętrznych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lektrycznie regulowane - opuszczane i podnoszone szyby drzwi przednich i tylnych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ycieraczki z czujnikiem deszczu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3F1C6A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3F1C6A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Klimatyzacja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 automatyczna min. dwustrefowa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3F1C6A" w:rsidRDefault="00C4373B" w:rsidP="0049184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immobilizer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3F1C6A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3F1C6A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F</w:t>
            </w:r>
            <w:r w:rsidRPr="003F1C6A">
              <w:rPr>
                <w:rFonts w:ascii="Cambria" w:eastAsia="Times New Roman" w:hAnsi="Cambria" w:cs="Arial"/>
                <w:sz w:val="24"/>
                <w:szCs w:val="24"/>
              </w:rPr>
              <w:t xml:space="preserve">otel kierowcy z regulacją min. w 2 płaszczyznach 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3F1C6A" w:rsidRDefault="00C4373B" w:rsidP="0049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3F1C6A"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zielona i składana tylna kanapa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44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Środkowy podłokietnik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Gniazdo 12V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min. w konsoli centralnej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Oświe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tlenie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3F1C6A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Automatyczne światła drogowe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Default="00C4373B" w:rsidP="00491845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Ś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wiatła mijania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5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S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ystem 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ultimedialny 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wyposażony min. w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radioodbiornik z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obs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ugą stacji radiowych w technologii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cyfrowej (DAB)+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olorowy monitor - 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ek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ran dotykowy o przekątnej min. 8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”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 desce rozdzielczej pojazdu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hAnsi="Cambria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Systemem nagłośnienia min. 4</w:t>
            </w:r>
            <w:r w:rsidRPr="002D5DAC">
              <w:rPr>
                <w:rFonts w:ascii="Cambria" w:hAnsi="Cambria" w:cs="Arial"/>
                <w:sz w:val="24"/>
                <w:szCs w:val="24"/>
              </w:rPr>
              <w:t xml:space="preserve"> głośni</w:t>
            </w:r>
            <w:r>
              <w:rPr>
                <w:rFonts w:ascii="Cambria" w:hAnsi="Cambria" w:cs="Arial"/>
                <w:sz w:val="24"/>
                <w:szCs w:val="24"/>
              </w:rPr>
              <w:t>ki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6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I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nterfejs 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Android i Apple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</w:t>
            </w:r>
            <w:r w:rsidRPr="009B4E99">
              <w:rPr>
                <w:rFonts w:ascii="Cambria" w:hAnsi="Cambria"/>
                <w:bCs/>
                <w:color w:val="000000"/>
                <w:sz w:val="24"/>
                <w:szCs w:val="24"/>
              </w:rPr>
              <w:t>olorowy</w:t>
            </w: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 w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yświetlacz wskaźników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48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System stabilizacji toru jazdy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49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Asystent pasa ruchu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51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9B4E99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  <w:highlight w:val="yellow"/>
              </w:rPr>
            </w:pPr>
            <w:r w:rsidRPr="009B4E99">
              <w:rPr>
                <w:rFonts w:ascii="Cambria" w:eastAsia="Times New Roman" w:hAnsi="Cambria"/>
                <w:sz w:val="24"/>
                <w:szCs w:val="24"/>
              </w:rPr>
              <w:t>Elektryczny hamulec postojowy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52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387808">
              <w:rPr>
                <w:rFonts w:ascii="Cambria" w:eastAsia="Times New Roman" w:hAnsi="Cambria" w:cs="T3Font_0"/>
                <w:sz w:val="24"/>
                <w:szCs w:val="24"/>
              </w:rPr>
              <w:t>System reagowania w razie ryzyka zderzenia czołowego/ unikania kolizji czołowych/ wykrywania przeszkó</w:t>
            </w:r>
            <w:r>
              <w:rPr>
                <w:rFonts w:ascii="Cambria" w:eastAsia="Times New Roman" w:hAnsi="Cambria" w:cs="T3Font_0"/>
                <w:sz w:val="24"/>
                <w:szCs w:val="24"/>
              </w:rPr>
              <w:t>d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53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proofErr w:type="spellStart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em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pomat</w:t>
            </w:r>
            <w:proofErr w:type="spellEnd"/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54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 w:rsidRPr="002D5DAC">
              <w:rPr>
                <w:rFonts w:ascii="Cambria" w:eastAsia="Times New Roman" w:hAnsi="Cambria"/>
                <w:sz w:val="24"/>
                <w:szCs w:val="24"/>
              </w:rPr>
              <w:t>System automatycznego powiadamiania ratunkowego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eCall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55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387808" w:rsidRDefault="00C4373B" w:rsidP="004918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ylne czujniki parkowania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387808" w:rsidRDefault="00C4373B" w:rsidP="0049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56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 xml:space="preserve">Relingi dachowe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57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9B4E99">
              <w:rPr>
                <w:rFonts w:ascii="Cambria" w:eastAsia="Times New Roman" w:hAnsi="Cambria" w:cs="T3Font_0"/>
                <w:sz w:val="24"/>
                <w:szCs w:val="24"/>
              </w:rPr>
              <w:t>T</w:t>
            </w:r>
            <w:r w:rsidRPr="009B4E99">
              <w:rPr>
                <w:rFonts w:ascii="Cambria" w:eastAsia="Times New Roman" w:hAnsi="Cambria" w:cs="Arial"/>
                <w:sz w:val="24"/>
                <w:szCs w:val="24"/>
              </w:rPr>
              <w:t>apic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erka skórzana lub materiałowa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T3Font_0"/>
                <w:sz w:val="24"/>
                <w:szCs w:val="24"/>
              </w:rPr>
              <w:t>L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usterka i podświetlenie w os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onie przeciws</w:t>
            </w:r>
            <w:r w:rsidRPr="002D5DAC">
              <w:rPr>
                <w:rFonts w:ascii="Cambria" w:eastAsia="T3Font_1" w:hAnsi="Cambria" w:cs="T3Font_1"/>
                <w:sz w:val="24"/>
                <w:szCs w:val="24"/>
              </w:rPr>
              <w:t>ł</w:t>
            </w:r>
            <w:r w:rsidRPr="002D5DAC">
              <w:rPr>
                <w:rFonts w:ascii="Cambria" w:eastAsia="Times New Roman" w:hAnsi="Cambria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61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ywaniki podłogowe welurowe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lub gumowe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 </w:t>
            </w:r>
            <w:proofErr w:type="spellStart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i</w:t>
            </w:r>
            <w:proofErr w:type="spellEnd"/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II rzędu siedzeń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26"/>
        </w:trPr>
        <w:tc>
          <w:tcPr>
            <w:tcW w:w="534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60</w:t>
            </w:r>
            <w:r w:rsidRPr="002D5DAC">
              <w:rPr>
                <w:rFonts w:ascii="Cambria" w:hAnsi="Cambria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 w:rsidRPr="00A868BF">
              <w:rPr>
                <w:rFonts w:ascii="Cambria" w:eastAsia="Times New Roman" w:hAnsi="Cambria" w:cs="T3Font_0"/>
                <w:sz w:val="24"/>
                <w:szCs w:val="24"/>
              </w:rPr>
              <w:t>K</w:t>
            </w:r>
            <w:r w:rsidRPr="00A868BF">
              <w:rPr>
                <w:rFonts w:ascii="Cambria" w:eastAsia="Times New Roman" w:hAnsi="Cambria" w:cs="Arial"/>
                <w:sz w:val="24"/>
                <w:szCs w:val="24"/>
              </w:rPr>
              <w:t>o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mplet 4 kół ze stopów lekkich min. 1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” z ogumieniem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letnim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 xml:space="preserve"> z oferty producenta. Zamawiający nie dopuszcza zastosowania opon całorocznych lub wielosezonowych. Opony muszą być fabrycznie nowe i homologowane. 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23"/>
        </w:trPr>
        <w:tc>
          <w:tcPr>
            <w:tcW w:w="534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62</w:t>
            </w:r>
            <w:r w:rsidRPr="002D5DAC">
              <w:rPr>
                <w:rFonts w:ascii="Cambria" w:hAnsi="Cambria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T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63.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21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64.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</w:t>
            </w:r>
            <w:r w:rsidRPr="002D5DAC">
              <w:rPr>
                <w:rFonts w:ascii="Cambria" w:eastAsia="Times New Roman" w:hAnsi="Cambria" w:cs="Arial"/>
                <w:sz w:val="24"/>
                <w:szCs w:val="24"/>
              </w:rPr>
              <w:t>wie ramki pod tablicę rejestracyjną zamontowane na pojeździe. Na ramkach nie mogą znajdować się żadne napisy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65.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/>
                <w:szCs w:val="24"/>
              </w:rPr>
              <w:t>Z</w:t>
            </w:r>
            <w:r w:rsidRPr="002D5DAC">
              <w:rPr>
                <w:rFonts w:ascii="Cambria" w:hAnsi="Cambria"/>
                <w:szCs w:val="24"/>
              </w:rPr>
              <w:t xml:space="preserve">estaw podręcznych narzędzi, w którego skład wchodzi, co najmniej: </w:t>
            </w:r>
            <w:r w:rsidRPr="002D5DAC">
              <w:rPr>
                <w:rFonts w:ascii="Cambria" w:hAnsi="Cambria" w:cs="Arial"/>
                <w:szCs w:val="24"/>
              </w:rPr>
              <w:t>podnośnik samochodowy dostosowany do masy pojazdu oraz klucz do kół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G</w:t>
            </w:r>
            <w:r w:rsidRPr="002D5DAC">
              <w:rPr>
                <w:rFonts w:ascii="Cambria" w:hAnsi="Cambria" w:cs="Arial"/>
                <w:szCs w:val="24"/>
              </w:rPr>
              <w:t xml:space="preserve">aśnica typu samochodowego o masie środka </w:t>
            </w:r>
            <w:r w:rsidRPr="002D5DAC">
              <w:rPr>
                <w:rFonts w:ascii="Cambria" w:hAnsi="Cambria" w:cs="Arial"/>
                <w:szCs w:val="24"/>
              </w:rPr>
              <w:lastRenderedPageBreak/>
              <w:t xml:space="preserve">gaśniczego 1 </w:t>
            </w:r>
            <w:proofErr w:type="spellStart"/>
            <w:r w:rsidRPr="002D5DAC">
              <w:rPr>
                <w:rFonts w:ascii="Cambria" w:hAnsi="Cambria" w:cs="Arial"/>
                <w:szCs w:val="24"/>
              </w:rPr>
              <w:t>kg</w:t>
            </w:r>
            <w:proofErr w:type="spellEnd"/>
            <w:r w:rsidRPr="002D5DAC">
              <w:rPr>
                <w:rFonts w:ascii="Cambria" w:hAnsi="Cambria" w:cs="Arial"/>
                <w:szCs w:val="24"/>
              </w:rPr>
              <w:t>., posiadająca odpowiedni certyfikat CNBOP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lastRenderedPageBreak/>
              <w:t>TAK/NIE</w:t>
            </w:r>
          </w:p>
        </w:tc>
      </w:tr>
      <w:tr w:rsidR="00C4373B" w:rsidRPr="002D5DAC" w:rsidTr="00491845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lastRenderedPageBreak/>
              <w:t>67.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Apteczka samochodowa </w:t>
            </w:r>
            <w:r w:rsidRPr="002D5DAC">
              <w:rPr>
                <w:rFonts w:ascii="Cambria" w:hAnsi="Cambria" w:cs="Arial"/>
                <w:szCs w:val="24"/>
              </w:rPr>
              <w:t>z pełnym wyposażeniem wg wymagań UE, normy DIN13164 lub DIN 13164 PLUS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C4373B" w:rsidRPr="002D5DAC" w:rsidTr="00491845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68.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2D5DAC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eastAsia="Times New Roman" w:hAnsi="Cambria" w:cs="T3Font_0"/>
                <w:sz w:val="24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</w:t>
            </w:r>
            <w:r w:rsidRPr="002D5DAC">
              <w:rPr>
                <w:rFonts w:ascii="Cambria" w:hAnsi="Cambria" w:cs="Arial"/>
                <w:szCs w:val="24"/>
              </w:rPr>
              <w:t>tui na dokumenty kierowcy</w:t>
            </w: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373B" w:rsidRPr="002D5DAC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/>
                <w:bCs/>
                <w:color w:val="000000"/>
                <w:szCs w:val="24"/>
              </w:rPr>
              <w:t>TAK/NIE</w:t>
            </w:r>
          </w:p>
        </w:tc>
      </w:tr>
      <w:tr w:rsidR="00C4373B" w:rsidRPr="00A17AD1" w:rsidTr="0049184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3B" w:rsidRPr="00EE5B67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69.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3B" w:rsidRPr="00EE5B67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 w:cs="Arial"/>
                <w:szCs w:val="24"/>
              </w:rPr>
            </w:pPr>
            <w:r w:rsidRPr="00EE5B67">
              <w:rPr>
                <w:rFonts w:ascii="Cambria" w:hAnsi="Cambria" w:cs="Arial"/>
                <w:szCs w:val="24"/>
              </w:rPr>
              <w:t>Okres gwarancji na powłoki lakiernicze (min. 24 miesiące)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3B" w:rsidRPr="00EE5B67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/>
                <w:bCs/>
                <w:color w:val="000000"/>
                <w:szCs w:val="24"/>
              </w:rPr>
            </w:pPr>
            <w:r w:rsidRPr="00EE5B67">
              <w:rPr>
                <w:rFonts w:ascii="Cambria" w:hAnsi="Cambria"/>
                <w:bCs/>
                <w:color w:val="000000"/>
                <w:szCs w:val="24"/>
              </w:rPr>
              <w:t xml:space="preserve">…………… </w:t>
            </w:r>
            <w:proofErr w:type="spellStart"/>
            <w:r w:rsidRPr="00EE5B67">
              <w:rPr>
                <w:rFonts w:ascii="Cambria" w:hAnsi="Cambria"/>
                <w:bCs/>
                <w:color w:val="000000"/>
                <w:szCs w:val="24"/>
              </w:rPr>
              <w:t>m-cy</w:t>
            </w:r>
            <w:proofErr w:type="spellEnd"/>
          </w:p>
        </w:tc>
      </w:tr>
      <w:tr w:rsidR="00C4373B" w:rsidTr="00491845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3B" w:rsidRPr="00EE5B67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70.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73B" w:rsidRPr="00EE5B67" w:rsidRDefault="00C4373B" w:rsidP="00491845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Cambria" w:hAnsi="Cambria" w:cs="Arial"/>
                <w:szCs w:val="24"/>
              </w:rPr>
            </w:pPr>
            <w:r w:rsidRPr="00EE5B67">
              <w:rPr>
                <w:rFonts w:ascii="Cambria" w:hAnsi="Cambria" w:cs="Arial"/>
                <w:szCs w:val="24"/>
              </w:rPr>
              <w:t>Okres gwarancji na perforację nadwozia (min. 10 lat)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373B" w:rsidRPr="00EE5B67" w:rsidRDefault="00C4373B" w:rsidP="00491845">
            <w:pPr>
              <w:pStyle w:val="Mario"/>
              <w:spacing w:line="240" w:lineRule="auto"/>
              <w:jc w:val="center"/>
              <w:rPr>
                <w:rFonts w:ascii="Cambria" w:hAnsi="Cambria"/>
                <w:bCs/>
                <w:color w:val="000000"/>
                <w:szCs w:val="24"/>
              </w:rPr>
            </w:pPr>
            <w:r w:rsidRPr="00EE5B67">
              <w:rPr>
                <w:rFonts w:ascii="Cambria" w:hAnsi="Cambria"/>
                <w:bCs/>
                <w:color w:val="000000"/>
                <w:szCs w:val="24"/>
              </w:rPr>
              <w:t>…………….. lat</w:t>
            </w:r>
          </w:p>
        </w:tc>
      </w:tr>
    </w:tbl>
    <w:p w:rsidR="00C4373B" w:rsidRPr="00BB0BA6" w:rsidRDefault="00C4373B" w:rsidP="00C4373B">
      <w:pPr>
        <w:tabs>
          <w:tab w:val="left" w:pos="284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C4373B" w:rsidRPr="005F525C" w:rsidRDefault="00C4373B" w:rsidP="00C4373B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C4373B" w:rsidRPr="005F525C" w:rsidRDefault="00C4373B" w:rsidP="00C4373B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C4373B" w:rsidRPr="005F525C" w:rsidRDefault="00C4373B" w:rsidP="00C4373B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C4373B" w:rsidRPr="005F525C" w:rsidRDefault="00C4373B" w:rsidP="00C4373B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C4373B" w:rsidRPr="005F525C" w:rsidRDefault="00C4373B" w:rsidP="00C4373B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C4373B" w:rsidRDefault="00C4373B" w:rsidP="00C4373B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C4373B" w:rsidRPr="0089392B" w:rsidRDefault="00C4373B" w:rsidP="00C4373B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150 dni od dnia zawarcia umowy</w:t>
      </w:r>
    </w:p>
    <w:p w:rsidR="00C4373B" w:rsidRPr="005F525C" w:rsidRDefault="00C4373B" w:rsidP="00C4373B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C4373B" w:rsidRDefault="00C4373B" w:rsidP="00C4373B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C4373B" w:rsidRPr="005F525C" w:rsidTr="00491845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Kierownica wykończona skórą</w:t>
            </w:r>
          </w:p>
        </w:tc>
      </w:tr>
      <w:tr w:rsidR="00C4373B" w:rsidRPr="005F525C" w:rsidTr="00491845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Nawiewy w II rzędzie siedzeń</w:t>
            </w:r>
          </w:p>
        </w:tc>
      </w:tr>
      <w:tr w:rsidR="00C4373B" w:rsidRPr="005F525C" w:rsidTr="00491845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Podgrzewane przednie siedzenia</w:t>
            </w:r>
          </w:p>
        </w:tc>
      </w:tr>
      <w:tr w:rsidR="00C4373B" w:rsidRPr="005F525C" w:rsidTr="00491845">
        <w:trPr>
          <w:trHeight w:val="413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System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</w:rPr>
              <w:t>bezkluczykowego</w:t>
            </w:r>
            <w:proofErr w:type="spellEnd"/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dostępu do samochodu/ inteligentny kluczyk z uruchamianiem silnika przyciskiem</w:t>
            </w:r>
          </w:p>
        </w:tc>
      </w:tr>
      <w:tr w:rsidR="00C4373B" w:rsidRPr="005F525C" w:rsidTr="00491845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Bezprzewodowy zestaw głośnomówiący telefonii komórkowej</w:t>
            </w:r>
          </w:p>
        </w:tc>
      </w:tr>
      <w:tr w:rsidR="00C4373B" w:rsidRPr="005F525C" w:rsidTr="00491845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ystem monitorowania martwego pola w lusterkach</w:t>
            </w:r>
          </w:p>
        </w:tc>
      </w:tr>
      <w:tr w:rsidR="00C4373B" w:rsidRPr="005F525C" w:rsidTr="00491845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4479F1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pokonywanie podjazdów/ ruszania pod górę</w:t>
            </w:r>
          </w:p>
        </w:tc>
      </w:tr>
      <w:tr w:rsidR="00C4373B" w:rsidRPr="005F525C" w:rsidTr="00491845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śledzenia uwagi kierowcy/ wykrywania zmęczenia</w:t>
            </w:r>
          </w:p>
        </w:tc>
      </w:tr>
      <w:tr w:rsidR="00C4373B" w:rsidRPr="005F525C" w:rsidTr="00491845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201A00">
              <w:rPr>
                <w:rFonts w:ascii="Cambria" w:hAnsi="Cambria"/>
                <w:spacing w:val="-8"/>
                <w:sz w:val="24"/>
                <w:szCs w:val="24"/>
              </w:rPr>
              <w:t>System ostrzegający o niezamierzonej zmianie pasa ruchu i zapobiegania jej (utrzymanie pasa ruchu/ powrót na tor jazdy)</w:t>
            </w:r>
          </w:p>
        </w:tc>
      </w:tr>
      <w:tr w:rsidR="00C4373B" w:rsidRPr="005F525C" w:rsidTr="00491845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Funkcja bezprzewodowego ładowania telefon</w:t>
            </w:r>
          </w:p>
        </w:tc>
      </w:tr>
      <w:tr w:rsidR="00C4373B" w:rsidRPr="005F525C" w:rsidTr="00491845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87134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Czujnik zmierzchu</w:t>
            </w:r>
          </w:p>
        </w:tc>
      </w:tr>
      <w:tr w:rsidR="00C4373B" w:rsidRPr="005F525C" w:rsidTr="00491845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87134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87134C">
              <w:rPr>
                <w:rFonts w:ascii="Cambria" w:hAnsi="Cambria"/>
                <w:spacing w:val="-8"/>
                <w:sz w:val="24"/>
                <w:szCs w:val="24"/>
              </w:rPr>
              <w:t>zyby tylne boczne przyciemniane</w:t>
            </w:r>
          </w:p>
        </w:tc>
      </w:tr>
      <w:tr w:rsidR="00C4373B" w:rsidRPr="005F525C" w:rsidTr="00491845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87134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A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utomatyczne zamykanie drzwi po przekroczeniu zadanej prędkości</w:t>
            </w:r>
          </w:p>
        </w:tc>
      </w:tr>
      <w:tr w:rsidR="00C4373B" w:rsidRPr="005F525C" w:rsidTr="00491845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87134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Isofix</w:t>
            </w:r>
            <w:proofErr w:type="spellEnd"/>
          </w:p>
        </w:tc>
      </w:tr>
      <w:tr w:rsidR="00C4373B" w:rsidRPr="005F525C" w:rsidTr="00491845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T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ylne światła stopu wyposażone w trzecie światło stop - w technologii LED</w:t>
            </w:r>
          </w:p>
        </w:tc>
      </w:tr>
      <w:tr w:rsidR="00C4373B" w:rsidRPr="005F525C" w:rsidTr="00491845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Wybór trybów jazdy</w:t>
            </w:r>
          </w:p>
        </w:tc>
      </w:tr>
      <w:tr w:rsidR="00C4373B" w:rsidRPr="005F525C" w:rsidTr="00491845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Automatyczny ogranicznik prędkości</w:t>
            </w:r>
          </w:p>
        </w:tc>
      </w:tr>
      <w:tr w:rsidR="00C4373B" w:rsidRPr="005F525C" w:rsidTr="00491845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System wspomagający hamowani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e</w:t>
            </w:r>
          </w:p>
        </w:tc>
      </w:tr>
      <w:tr w:rsidR="00C4373B" w:rsidRPr="005F525C" w:rsidTr="00491845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F440DC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S</w:t>
            </w: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ystem monitorowania ciśnienia w oponach</w:t>
            </w:r>
          </w:p>
        </w:tc>
      </w:tr>
      <w:tr w:rsidR="00C4373B" w:rsidRPr="005F525C" w:rsidTr="00491845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znaków drogowych/ informowania o ograniczeniach prędkości</w:t>
            </w:r>
          </w:p>
        </w:tc>
      </w:tr>
      <w:tr w:rsidR="00C4373B" w:rsidRPr="005F525C" w:rsidTr="00491845">
        <w:trPr>
          <w:trHeight w:val="330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Default="00C4373B" w:rsidP="00491845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F440DC">
              <w:rPr>
                <w:rFonts w:ascii="Cambria" w:hAnsi="Cambria"/>
                <w:spacing w:val="-8"/>
                <w:sz w:val="24"/>
                <w:szCs w:val="24"/>
              </w:rPr>
              <w:t>Funkcja rozpoznawania głosu kierowcy</w:t>
            </w:r>
          </w:p>
        </w:tc>
      </w:tr>
      <w:tr w:rsidR="00C4373B" w:rsidRPr="005F525C" w:rsidTr="00491845">
        <w:trPr>
          <w:trHeight w:val="25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BA1AC7" w:rsidRDefault="00C4373B" w:rsidP="00491845">
            <w:pPr>
              <w:pStyle w:val="Akapitzlist"/>
              <w:suppressAutoHyphens/>
              <w:spacing w:before="0" w:beforeAutospacing="0" w:after="0" w:afterAutospacing="0" w:line="266" w:lineRule="auto"/>
              <w:jc w:val="both"/>
              <w:rPr>
                <w:rFonts w:ascii="Cambria" w:hAnsi="Cambria"/>
              </w:rPr>
            </w:pPr>
            <w:r w:rsidRPr="00F440DC">
              <w:rPr>
                <w:rFonts w:ascii="Cambria" w:hAnsi="Cambria"/>
                <w:spacing w:val="-8"/>
              </w:rPr>
              <w:t>Kamera cofania</w:t>
            </w:r>
          </w:p>
        </w:tc>
      </w:tr>
      <w:tr w:rsidR="00C4373B" w:rsidRPr="005F525C" w:rsidTr="00491845">
        <w:trPr>
          <w:trHeight w:val="19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BB16C9" w:rsidRDefault="00C4373B" w:rsidP="00491845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Sygnalizacja niezapiętych pasów bezpieczeństwa </w:t>
            </w:r>
          </w:p>
        </w:tc>
      </w:tr>
      <w:tr w:rsidR="00C4373B" w:rsidRPr="005F525C" w:rsidTr="00491845">
        <w:trPr>
          <w:trHeight w:val="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BB16C9" w:rsidRDefault="00C4373B" w:rsidP="00491845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>Wyłącznik przedniej poduszki powietrznej pasażera</w:t>
            </w:r>
          </w:p>
        </w:tc>
      </w:tr>
      <w:tr w:rsidR="00C4373B" w:rsidRPr="005F525C" w:rsidTr="00491845">
        <w:trPr>
          <w:trHeight w:val="1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BB16C9" w:rsidRDefault="00C4373B" w:rsidP="00491845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>Elektryczne bezdotykowe otwieranie drzwi/klapy bagażnika</w:t>
            </w:r>
          </w:p>
        </w:tc>
      </w:tr>
      <w:tr w:rsidR="00C4373B" w:rsidRPr="005F525C" w:rsidTr="00491845">
        <w:trPr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BB16C9" w:rsidRDefault="00C4373B" w:rsidP="00491845">
            <w:pPr>
              <w:pStyle w:val="Nagwek"/>
              <w:tabs>
                <w:tab w:val="clear" w:pos="4536"/>
                <w:tab w:val="clear" w:pos="9072"/>
                <w:tab w:val="right" w:pos="284"/>
                <w:tab w:val="left" w:pos="426"/>
              </w:tabs>
              <w:autoSpaceDN w:val="0"/>
              <w:spacing w:line="266" w:lineRule="auto"/>
              <w:jc w:val="both"/>
              <w:rPr>
                <w:rFonts w:asciiTheme="majorHAnsi" w:hAnsiTheme="majorHAnsi"/>
                <w:spacing w:val="-8"/>
                <w:sz w:val="24"/>
                <w:szCs w:val="24"/>
              </w:rPr>
            </w:pPr>
            <w:r w:rsidRPr="00963FB7">
              <w:rPr>
                <w:rFonts w:asciiTheme="majorHAnsi" w:hAnsiTheme="majorHAnsi" w:cs="T3Font_0"/>
                <w:sz w:val="24"/>
                <w:szCs w:val="24"/>
              </w:rPr>
              <w:t>System opó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ź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nionego wy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 xml:space="preserve">ączenia 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>ś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wiate</w:t>
            </w:r>
            <w:r w:rsidRPr="00963FB7">
              <w:rPr>
                <w:rFonts w:asciiTheme="majorHAnsi" w:eastAsia="T3Font_1" w:hAnsiTheme="majorHAnsi" w:cs="T3Font_1"/>
                <w:sz w:val="24"/>
                <w:szCs w:val="24"/>
              </w:rPr>
              <w:t xml:space="preserve">ł 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po</w:t>
            </w:r>
            <w:r w:rsidRPr="00963FB7">
              <w:rPr>
                <w:rFonts w:asciiTheme="majorHAnsi" w:hAnsiTheme="majorHAnsi"/>
                <w:spacing w:val="-8"/>
                <w:sz w:val="24"/>
                <w:szCs w:val="24"/>
              </w:rPr>
              <w:t xml:space="preserve"> </w:t>
            </w:r>
            <w:r w:rsidRPr="00963FB7">
              <w:rPr>
                <w:rFonts w:asciiTheme="majorHAnsi" w:hAnsiTheme="majorHAnsi" w:cs="T3Font_0"/>
                <w:sz w:val="24"/>
                <w:szCs w:val="24"/>
              </w:rPr>
              <w:t>zgaszeniu silnika</w:t>
            </w:r>
          </w:p>
        </w:tc>
      </w:tr>
    </w:tbl>
    <w:p w:rsidR="00C4373B" w:rsidRPr="005F525C" w:rsidRDefault="00C4373B" w:rsidP="00C4373B">
      <w:pPr>
        <w:pStyle w:val="Nagwek"/>
        <w:tabs>
          <w:tab w:val="clear" w:pos="4536"/>
          <w:tab w:val="center" w:pos="284"/>
          <w:tab w:val="left" w:pos="426"/>
        </w:tabs>
        <w:autoSpaceDN w:val="0"/>
        <w:spacing w:before="6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C4373B" w:rsidRPr="005F525C" w:rsidRDefault="00C4373B" w:rsidP="00C4373B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C4373B" w:rsidRPr="005F525C" w:rsidRDefault="00C4373B" w:rsidP="00C4373B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>Oferujemy gwarancję mechaniczną dla oferowanego samochodu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678"/>
      </w:tblGrid>
      <w:tr w:rsidR="00C4373B" w:rsidRPr="005F525C" w:rsidTr="00491845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36</w:t>
            </w: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100 000 kilometrów</w:t>
            </w:r>
          </w:p>
        </w:tc>
      </w:tr>
      <w:tr w:rsidR="00C4373B" w:rsidRPr="005F525C" w:rsidTr="00491845">
        <w:tc>
          <w:tcPr>
            <w:tcW w:w="392" w:type="dxa"/>
            <w:tcBorders>
              <w:right w:val="single" w:sz="4" w:space="0" w:color="auto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73B" w:rsidRPr="005F525C" w:rsidRDefault="00C4373B" w:rsidP="00491845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48</w:t>
            </w: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150 000 kilometrów</w:t>
            </w:r>
          </w:p>
        </w:tc>
      </w:tr>
    </w:tbl>
    <w:p w:rsidR="00C4373B" w:rsidRPr="009E7D13" w:rsidRDefault="00C4373B" w:rsidP="00C4373B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wolą jest zaoferowanie dłuższego okresu gwarancji mechanicznej,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24 miesiące z limitem 100 000 km</w:t>
      </w:r>
    </w:p>
    <w:p w:rsidR="00C4373B" w:rsidRPr="005F525C" w:rsidRDefault="00C4373B" w:rsidP="00C4373B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 xml:space="preserve">WIELKOŚĆ ZUŻYWANEJ ENERGII </w:t>
      </w:r>
    </w:p>
    <w:p w:rsidR="00C4373B" w:rsidRPr="005F525C" w:rsidRDefault="00C4373B" w:rsidP="00C4373B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</w:t>
      </w:r>
      <w:r>
        <w:rPr>
          <w:rFonts w:ascii="Cambria" w:hAnsi="Cambria"/>
          <w:sz w:val="24"/>
          <w:szCs w:val="24"/>
        </w:rPr>
        <w:t xml:space="preserve">y, że </w:t>
      </w:r>
      <w:r w:rsidRPr="00790D62">
        <w:rPr>
          <w:rFonts w:ascii="Cambria" w:hAnsi="Cambria"/>
          <w:sz w:val="24"/>
          <w:szCs w:val="24"/>
        </w:rPr>
        <w:t xml:space="preserve">wielkość zużycia energii </w:t>
      </w:r>
      <w:r>
        <w:rPr>
          <w:rFonts w:ascii="Cambria" w:hAnsi="Cambria"/>
          <w:sz w:val="24"/>
          <w:szCs w:val="24"/>
        </w:rPr>
        <w:t xml:space="preserve">w cyklu mieszanym </w:t>
      </w:r>
      <w:r w:rsidRPr="00790D62">
        <w:rPr>
          <w:rFonts w:ascii="Cambria" w:hAnsi="Cambria"/>
          <w:sz w:val="24"/>
          <w:szCs w:val="24"/>
        </w:rPr>
        <w:t>oferowanego samochodu zmierzona według procedury ustalonej dla celów homologacji</w:t>
      </w:r>
      <w:r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wynosi ……………….MJ/km</w:t>
      </w:r>
    </w:p>
    <w:p w:rsidR="00C4373B" w:rsidRPr="005F525C" w:rsidRDefault="00C4373B" w:rsidP="00C4373B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C4373B" w:rsidRPr="005F525C" w:rsidRDefault="00C4373B" w:rsidP="00C4373B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wielkość emisji dwutlenku węgla </w:t>
      </w:r>
      <w:r>
        <w:rPr>
          <w:rFonts w:ascii="Cambria" w:hAnsi="Cambria"/>
          <w:sz w:val="24"/>
          <w:szCs w:val="24"/>
        </w:rPr>
        <w:t xml:space="preserve">w cyklu mieszanym </w:t>
      </w:r>
      <w:r w:rsidRPr="005F525C">
        <w:rPr>
          <w:rFonts w:ascii="Cambria" w:hAnsi="Cambria"/>
          <w:sz w:val="24"/>
          <w:szCs w:val="24"/>
        </w:rPr>
        <w:t xml:space="preserve">oferowanego samochodu </w:t>
      </w:r>
      <w:r w:rsidRPr="00790D62">
        <w:rPr>
          <w:rFonts w:ascii="Cambria" w:hAnsi="Cambria"/>
          <w:sz w:val="24"/>
          <w:szCs w:val="24"/>
        </w:rPr>
        <w:t>zmierzona według procedury ustalonej dla celów homologacji</w:t>
      </w:r>
      <w:r w:rsidRPr="005F525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wynosi </w:t>
      </w:r>
      <w:r w:rsidRPr="005F525C">
        <w:rPr>
          <w:rFonts w:ascii="Cambria" w:hAnsi="Cambria"/>
          <w:sz w:val="24"/>
          <w:szCs w:val="24"/>
        </w:rPr>
        <w:t>……………..….…g/km</w:t>
      </w:r>
    </w:p>
    <w:p w:rsidR="00C4373B" w:rsidRPr="005F525C" w:rsidRDefault="00C4373B" w:rsidP="00C4373B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WIELKOŚĆ EMISJI ZANIECZYSZCZEŃ</w:t>
      </w:r>
    </w:p>
    <w:p w:rsidR="00C4373B" w:rsidRPr="005F525C" w:rsidRDefault="00C4373B" w:rsidP="00C4373B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oferowanego samochodu </w:t>
      </w:r>
      <w:r w:rsidRPr="00790D62">
        <w:rPr>
          <w:rFonts w:ascii="Cambria" w:hAnsi="Cambria"/>
          <w:sz w:val="24"/>
          <w:szCs w:val="24"/>
        </w:rPr>
        <w:t>zmierzona według procedury ustalonej dla celów homologacji</w:t>
      </w:r>
      <w:r w:rsidRPr="005F525C">
        <w:rPr>
          <w:rFonts w:ascii="Cambria" w:hAnsi="Cambria"/>
          <w:sz w:val="24"/>
          <w:szCs w:val="24"/>
        </w:rPr>
        <w:t xml:space="preserve">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C4373B" w:rsidRDefault="00C4373B" w:rsidP="00C4373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:rsidR="00C4373B" w:rsidRDefault="00C4373B" w:rsidP="00C4373B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C4373B" w:rsidRPr="00487565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C4373B" w:rsidRPr="00487565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C4373B" w:rsidRPr="00487565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C4373B" w:rsidRPr="00487565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C4373B" w:rsidRPr="00524623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 xml:space="preserve">Wypełniliśmy obowiązki informacyjne przewidziane w art. 13 lub art. 14 RODO10 wobec osób fizycznych, od których dane osobowe bezpośrednio lub pośrednio </w:t>
      </w:r>
      <w:r w:rsidRPr="00487565">
        <w:rPr>
          <w:rFonts w:ascii="Cambria" w:hAnsi="Cambria"/>
          <w:sz w:val="24"/>
          <w:szCs w:val="24"/>
        </w:rPr>
        <w:lastRenderedPageBreak/>
        <w:t>pozyskałem w celu ubiegania się o udzielenie zamówienia publicznego w niniejszym postępowaniu.</w:t>
      </w:r>
    </w:p>
    <w:p w:rsidR="00C4373B" w:rsidRPr="00487565" w:rsidRDefault="00C4373B" w:rsidP="00C4373B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C4373B" w:rsidRPr="00487565" w:rsidRDefault="00C4373B" w:rsidP="00C4373B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C4373B" w:rsidRPr="00487565" w:rsidRDefault="00C4373B" w:rsidP="00C4373B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C4373B" w:rsidRPr="00487565" w:rsidRDefault="00C4373B" w:rsidP="00C4373B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C4373B" w:rsidRPr="00C75B34" w:rsidRDefault="00C4373B" w:rsidP="00C4373B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C4373B" w:rsidRPr="00C75B34" w:rsidRDefault="00C4373B" w:rsidP="00C4373B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C4373B" w:rsidRPr="00524623" w:rsidRDefault="00C4373B" w:rsidP="00C4373B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C4373B" w:rsidRPr="00DD505E" w:rsidRDefault="00C4373B" w:rsidP="00C4373B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C4373B" w:rsidRPr="007C0051" w:rsidTr="00491845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C4373B" w:rsidRPr="007C0051" w:rsidRDefault="00C4373B" w:rsidP="00491845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C4373B" w:rsidRPr="007C0051" w:rsidTr="00491845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C4373B" w:rsidRPr="007C0051" w:rsidRDefault="00C4373B" w:rsidP="00491845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C4373B" w:rsidRPr="007C0051" w:rsidTr="00491845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C4373B" w:rsidRPr="007C0051" w:rsidTr="00491845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C4373B" w:rsidRPr="007C0051" w:rsidTr="004918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C4373B" w:rsidRPr="007C0051" w:rsidRDefault="00C4373B" w:rsidP="00491845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C4373B" w:rsidRPr="0053582B" w:rsidRDefault="00C4373B" w:rsidP="00C4373B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C4373B" w:rsidRDefault="00C4373B" w:rsidP="00C4373B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C4373B" w:rsidRPr="0053582B" w:rsidRDefault="00C4373B" w:rsidP="00C4373B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C4373B" w:rsidRPr="00C75B34" w:rsidRDefault="00C4373B" w:rsidP="00C4373B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C4373B" w:rsidRPr="00C75B34" w:rsidRDefault="00C4373B" w:rsidP="00C4373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C4373B" w:rsidRDefault="00C4373B" w:rsidP="00C4373B">
      <w:pPr>
        <w:tabs>
          <w:tab w:val="left" w:pos="284"/>
        </w:tabs>
        <w:spacing w:after="0" w:line="240" w:lineRule="auto"/>
        <w:rPr>
          <w:rFonts w:cs="Calibri"/>
        </w:rPr>
      </w:pP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26200A" w:rsidRDefault="0026200A"/>
    <w:sectPr w:rsidR="0026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373B"/>
    <w:rsid w:val="0026200A"/>
    <w:rsid w:val="00C4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4373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73B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373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373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C4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C4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C4373B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4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373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C4373B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C437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C4373B"/>
  </w:style>
  <w:style w:type="paragraph" w:customStyle="1" w:styleId="Mario">
    <w:name w:val="Mario"/>
    <w:basedOn w:val="Normalny"/>
    <w:link w:val="MarioZnak"/>
    <w:rsid w:val="00C4373B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C4373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10604</Characters>
  <Application>Microsoft Office Word</Application>
  <DocSecurity>0</DocSecurity>
  <Lines>88</Lines>
  <Paragraphs>24</Paragraphs>
  <ScaleCrop>false</ScaleCrop>
  <Company/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2022-04-01T12:38:00Z</dcterms:created>
  <dcterms:modified xsi:type="dcterms:W3CDTF">2022-04-01T12:38:00Z</dcterms:modified>
</cp:coreProperties>
</file>