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B3" w:rsidRPr="00EF7EE8" w:rsidRDefault="00A715B3" w:rsidP="00A715B3">
      <w:pPr>
        <w:pStyle w:val="Tekstprzypisukocowego"/>
        <w:tabs>
          <w:tab w:val="left" w:pos="284"/>
        </w:tabs>
        <w:jc w:val="right"/>
        <w:rPr>
          <w:rFonts w:ascii="Cambria" w:hAnsi="Cambria"/>
        </w:rPr>
      </w:pPr>
      <w:r>
        <w:rPr>
          <w:rFonts w:ascii="Cambria" w:hAnsi="Cambria"/>
        </w:rPr>
        <w:t>Załącznik nr 1 do SWZ –OPZ</w:t>
      </w:r>
    </w:p>
    <w:p w:rsidR="00A715B3" w:rsidRDefault="00A715B3" w:rsidP="00A715B3">
      <w:pPr>
        <w:tabs>
          <w:tab w:val="left" w:pos="284"/>
        </w:tabs>
        <w:spacing w:after="0" w:line="240" w:lineRule="auto"/>
        <w:jc w:val="center"/>
        <w:rPr>
          <w:rFonts w:ascii="Cambria" w:hAnsi="Cambria" w:cs="Calibri"/>
          <w:sz w:val="24"/>
          <w:szCs w:val="24"/>
        </w:rPr>
      </w:pPr>
    </w:p>
    <w:p w:rsidR="00A715B3" w:rsidRPr="009D28E6" w:rsidRDefault="00A715B3" w:rsidP="00A715B3">
      <w:pPr>
        <w:tabs>
          <w:tab w:val="left" w:pos="284"/>
        </w:tabs>
        <w:spacing w:after="0" w:line="240" w:lineRule="auto"/>
        <w:jc w:val="center"/>
        <w:rPr>
          <w:rFonts w:asciiTheme="majorHAnsi" w:hAnsiTheme="majorHAnsi" w:cs="Calibri"/>
          <w:b/>
          <w:sz w:val="24"/>
          <w:szCs w:val="24"/>
        </w:rPr>
      </w:pPr>
      <w:r w:rsidRPr="009D28E6">
        <w:rPr>
          <w:rFonts w:asciiTheme="majorHAnsi" w:hAnsiTheme="majorHAnsi" w:cs="Calibri"/>
          <w:b/>
          <w:sz w:val="24"/>
          <w:szCs w:val="24"/>
        </w:rPr>
        <w:t>Opis przedmiotu zamówienia</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sidRPr="009D28E6">
        <w:rPr>
          <w:rFonts w:asciiTheme="majorHAnsi" w:eastAsia="Calibri" w:hAnsiTheme="majorHAnsi" w:cs="Arial"/>
          <w:sz w:val="24"/>
          <w:szCs w:val="24"/>
        </w:rPr>
        <w:t>1. Przedmiotem zamówienia jest świadczenie usług pocztowych w obrocie krajowym i zagranicznym na rzecz Biura Rzecznika Praw Dziecka.</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sidRPr="009D28E6">
        <w:rPr>
          <w:rFonts w:asciiTheme="majorHAnsi" w:eastAsia="Calibri" w:hAnsiTheme="majorHAnsi" w:cs="Arial"/>
          <w:sz w:val="24"/>
          <w:szCs w:val="24"/>
        </w:rPr>
        <w:t>2. Przedmiot zamówienia obejmuje:</w:t>
      </w:r>
    </w:p>
    <w:p w:rsidR="00A715B3" w:rsidRPr="009D28E6" w:rsidRDefault="00A715B3" w:rsidP="00A715B3">
      <w:pPr>
        <w:spacing w:after="0" w:line="240" w:lineRule="auto"/>
        <w:jc w:val="both"/>
        <w:rPr>
          <w:rFonts w:asciiTheme="majorHAnsi" w:eastAsia="Times New Roman" w:hAnsiTheme="majorHAnsi" w:cs="Arial"/>
          <w:sz w:val="24"/>
          <w:szCs w:val="24"/>
        </w:rPr>
      </w:pPr>
      <w:r w:rsidRPr="009D28E6">
        <w:rPr>
          <w:rFonts w:asciiTheme="majorHAnsi" w:eastAsia="Calibri" w:hAnsiTheme="majorHAnsi" w:cs="Arial"/>
          <w:sz w:val="24"/>
          <w:szCs w:val="24"/>
        </w:rPr>
        <w:t xml:space="preserve">1/ </w:t>
      </w:r>
      <w:r w:rsidRPr="009D28E6">
        <w:rPr>
          <w:rFonts w:asciiTheme="majorHAnsi" w:eastAsia="Times New Roman" w:hAnsiTheme="majorHAnsi" w:cs="Arial"/>
          <w:sz w:val="24"/>
          <w:szCs w:val="24"/>
        </w:rPr>
        <w:t xml:space="preserve">zapewnienie obsługi pocztowej Biura Rzecznika Praw Dziecka, polegającej na świadczeniu przez Wykonawcę usług pocztowych w obrocie krajowym i zagranicznym w zakresie przyjmowania, przemieszczania i doręczania przesyłek pocztowych oraz zwrotu przesyłek niedoręczonych do siedziby Zamawiającego </w:t>
      </w:r>
      <w:r w:rsidRPr="009D28E6">
        <w:rPr>
          <w:rFonts w:asciiTheme="majorHAnsi" w:eastAsia="Calibri" w:hAnsiTheme="majorHAnsi" w:cs="Arial"/>
          <w:sz w:val="24"/>
          <w:szCs w:val="24"/>
        </w:rPr>
        <w:t>po wyczerpaniu możliwości ich doręczenia do odbiorcy- zgodnie z obowiązującym przepisami,</w:t>
      </w:r>
    </w:p>
    <w:p w:rsidR="00A715B3" w:rsidRPr="009D28E6" w:rsidRDefault="00A715B3" w:rsidP="00A715B3">
      <w:pPr>
        <w:pStyle w:val="NormalnyWeb"/>
        <w:tabs>
          <w:tab w:val="left" w:pos="284"/>
        </w:tabs>
        <w:spacing w:after="0" w:line="240" w:lineRule="auto"/>
        <w:jc w:val="both"/>
        <w:textAlignment w:val="top"/>
        <w:rPr>
          <w:rFonts w:asciiTheme="majorHAnsi" w:hAnsiTheme="majorHAnsi" w:cs="Calibri"/>
        </w:rPr>
      </w:pPr>
      <w:r w:rsidRPr="009D28E6">
        <w:rPr>
          <w:rFonts w:asciiTheme="majorHAnsi" w:eastAsia="Times New Roman" w:hAnsiTheme="majorHAnsi" w:cs="Arial"/>
          <w:lang w:eastAsia="pl-PL"/>
        </w:rPr>
        <w:t xml:space="preserve">2) odbiór przesyłek z siedziby Zamawiającego położonej w Warszawie </w:t>
      </w:r>
      <w:r w:rsidRPr="009D28E6">
        <w:rPr>
          <w:rFonts w:asciiTheme="majorHAnsi" w:hAnsiTheme="majorHAnsi" w:cs="Calibri"/>
        </w:rPr>
        <w:t xml:space="preserve">00-791 przy. ul. Chocimskiej 6 </w:t>
      </w:r>
      <w:r w:rsidRPr="009D28E6">
        <w:rPr>
          <w:rFonts w:asciiTheme="majorHAnsi" w:hAnsiTheme="majorHAnsi" w:cs="Arial"/>
          <w:lang w:eastAsia="pl-PL"/>
        </w:rPr>
        <w:t xml:space="preserve">od poniedziałku do piątku pomiędzy godziną 15:00, a godziną 15.30 </w:t>
      </w:r>
      <w:r w:rsidRPr="009D28E6">
        <w:rPr>
          <w:rFonts w:asciiTheme="majorHAnsi" w:eastAsia="Times New Roman" w:hAnsiTheme="majorHAnsi" w:cs="Arial"/>
          <w:lang w:eastAsia="pl-PL"/>
        </w:rPr>
        <w:t>oraz dostarczanie ich do właściwej miejscowo placówki pocztowej.</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sidRPr="009D28E6">
        <w:rPr>
          <w:rFonts w:asciiTheme="majorHAnsi" w:eastAsia="Calibri" w:hAnsiTheme="majorHAnsi" w:cs="Arial"/>
          <w:sz w:val="24"/>
          <w:szCs w:val="24"/>
        </w:rPr>
        <w:t>3. Przez Wykonawcę – Operatora rozumie się przedsiębiorcę uprawnionego do wykonywania działalności pocztowej.</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sidRPr="009D28E6">
        <w:rPr>
          <w:rFonts w:asciiTheme="majorHAnsi" w:eastAsia="Calibri" w:hAnsiTheme="majorHAnsi" w:cs="Arial"/>
          <w:sz w:val="24"/>
          <w:szCs w:val="24"/>
        </w:rPr>
        <w:t>4. Przez przesyłki pocztowe będące przedmiotem zamówienia rozumie się przesyłki o wadze do 2000g, w tym:</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sidRPr="009D28E6">
        <w:rPr>
          <w:rFonts w:asciiTheme="majorHAnsi" w:eastAsia="Calibri" w:hAnsiTheme="majorHAnsi" w:cs="Arial"/>
          <w:spacing w:val="-10"/>
          <w:sz w:val="24"/>
          <w:szCs w:val="24"/>
        </w:rPr>
        <w:t>1) przesyłki listowe zwykłe – przesyłki nierejestrowane nie będące przesyłkami najszybszej kategorii w obrocie krajowym i zagranicznym</w:t>
      </w:r>
      <w:r w:rsidRPr="009D28E6">
        <w:rPr>
          <w:rFonts w:asciiTheme="majorHAnsi" w:eastAsia="Calibri" w:hAnsiTheme="majorHAnsi" w:cs="Arial"/>
          <w:sz w:val="24"/>
          <w:szCs w:val="24"/>
        </w:rPr>
        <w:t>,</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pacing w:val="-10"/>
          <w:sz w:val="24"/>
          <w:szCs w:val="24"/>
        </w:rPr>
      </w:pPr>
      <w:r w:rsidRPr="009D28E6">
        <w:rPr>
          <w:rFonts w:asciiTheme="majorHAnsi" w:eastAsia="Calibri" w:hAnsiTheme="majorHAnsi" w:cs="Arial"/>
          <w:spacing w:val="-10"/>
          <w:sz w:val="24"/>
          <w:szCs w:val="24"/>
        </w:rPr>
        <w:t>2) przesyłki listowe zwykłe priorytetowe – przesyłki nierejestrowane najszybszej kategorii w obrocie krajowym i zagranicznym,</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pacing w:val="-10"/>
          <w:sz w:val="24"/>
          <w:szCs w:val="24"/>
        </w:rPr>
      </w:pPr>
      <w:r w:rsidRPr="009D28E6">
        <w:rPr>
          <w:rFonts w:asciiTheme="majorHAnsi" w:eastAsia="Calibri" w:hAnsiTheme="majorHAnsi" w:cs="Arial"/>
          <w:spacing w:val="-10"/>
          <w:sz w:val="24"/>
          <w:szCs w:val="24"/>
        </w:rPr>
        <w:t>3) przesyłki listowe polecone ekonomiczne – przesyłki rejestrowane nie będące przesyłkami najszybszej kategorii w obrocie krajowym i zagranicznym,</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pacing w:val="-10"/>
          <w:sz w:val="24"/>
          <w:szCs w:val="24"/>
        </w:rPr>
      </w:pPr>
      <w:r w:rsidRPr="009D28E6">
        <w:rPr>
          <w:rFonts w:asciiTheme="majorHAnsi" w:eastAsia="Calibri" w:hAnsiTheme="majorHAnsi" w:cs="Arial"/>
          <w:spacing w:val="-10"/>
          <w:sz w:val="24"/>
          <w:szCs w:val="24"/>
        </w:rPr>
        <w:t>4) przesyłki listowe polecone priorytetowe – przesyłki rejestrowane najszybszej kategorii w obrocie krajowym i zagranicznym,</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sidRPr="009D28E6">
        <w:rPr>
          <w:rFonts w:asciiTheme="majorHAnsi" w:eastAsia="Calibri" w:hAnsiTheme="majorHAnsi" w:cs="Arial"/>
          <w:sz w:val="24"/>
          <w:szCs w:val="24"/>
        </w:rPr>
        <w:t>5) przesyłki listowe polecone za zwrotnym potwierdzeniem odbioru (ZPO) – przesyłki rejestrowane ekonomiczne i priorytetowe przyjęte za potwierdzeniem nadania i doręczone za pokwitowaniem odbioru w obrocie krajowym,</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sidRPr="009D28E6">
        <w:rPr>
          <w:rFonts w:asciiTheme="majorHAnsi" w:eastAsia="Calibri" w:hAnsiTheme="majorHAnsi" w:cs="Arial"/>
          <w:sz w:val="24"/>
          <w:szCs w:val="24"/>
        </w:rPr>
        <w:t>6) Formaty przesyłek krajowych :</w:t>
      </w:r>
    </w:p>
    <w:p w:rsidR="00A715B3" w:rsidRPr="009D28E6" w:rsidRDefault="00A715B3" w:rsidP="00A715B3">
      <w:pPr>
        <w:pStyle w:val="Default"/>
        <w:jc w:val="both"/>
        <w:rPr>
          <w:rFonts w:asciiTheme="majorHAnsi" w:eastAsiaTheme="minorEastAsia" w:hAnsiTheme="majorHAnsi"/>
        </w:rPr>
      </w:pPr>
      <w:r w:rsidRPr="009D28E6">
        <w:rPr>
          <w:rFonts w:asciiTheme="majorHAnsi" w:hAnsiTheme="majorHAnsi" w:cs="Arial"/>
        </w:rPr>
        <w:t xml:space="preserve">a) Mały (S)- maksymalne wymiary przesyłki: </w:t>
      </w:r>
      <w:r w:rsidRPr="009D28E6">
        <w:rPr>
          <w:rFonts w:asciiTheme="majorHAnsi" w:eastAsiaTheme="minorEastAsia" w:hAnsiTheme="majorHAnsi"/>
        </w:rPr>
        <w:t>wysokość 20 mm, długość 230 mm, szerokość 160 mm</w:t>
      </w:r>
      <w:r w:rsidRPr="009D28E6">
        <w:rPr>
          <w:rFonts w:asciiTheme="majorHAnsi" w:hAnsiTheme="majorHAnsi" w:cs="Arial"/>
        </w:rPr>
        <w:t>, waga do 500 g;</w:t>
      </w:r>
    </w:p>
    <w:p w:rsidR="00A715B3" w:rsidRPr="009D28E6" w:rsidRDefault="00A715B3" w:rsidP="00A715B3">
      <w:pPr>
        <w:pStyle w:val="Default"/>
        <w:jc w:val="both"/>
        <w:rPr>
          <w:rFonts w:asciiTheme="majorHAnsi" w:eastAsiaTheme="minorEastAsia" w:hAnsiTheme="majorHAnsi"/>
        </w:rPr>
      </w:pPr>
      <w:r w:rsidRPr="009D28E6">
        <w:rPr>
          <w:rFonts w:asciiTheme="majorHAnsi" w:hAnsiTheme="majorHAnsi" w:cs="Arial"/>
        </w:rPr>
        <w:t>b) Średni (M)- maksymalne wymiary przesyłki</w:t>
      </w:r>
      <w:r w:rsidRPr="009D28E6">
        <w:rPr>
          <w:rFonts w:asciiTheme="majorHAnsi" w:eastAsiaTheme="minorEastAsia" w:hAnsiTheme="majorHAnsi"/>
        </w:rPr>
        <w:t>: wysokość 20 mm, długość 325 mm, szerokość 230 mm</w:t>
      </w:r>
      <w:r w:rsidRPr="009D28E6">
        <w:rPr>
          <w:rFonts w:asciiTheme="majorHAnsi" w:hAnsiTheme="majorHAnsi" w:cs="Arial"/>
        </w:rPr>
        <w:t>, waga do 1000g</w:t>
      </w:r>
    </w:p>
    <w:p w:rsidR="00A715B3" w:rsidRPr="009D28E6" w:rsidRDefault="00A715B3" w:rsidP="00A715B3">
      <w:pPr>
        <w:pStyle w:val="Default"/>
        <w:jc w:val="both"/>
        <w:rPr>
          <w:rFonts w:asciiTheme="majorHAnsi" w:eastAsiaTheme="minorEastAsia" w:hAnsiTheme="majorHAnsi"/>
        </w:rPr>
      </w:pPr>
      <w:r w:rsidRPr="009D28E6">
        <w:rPr>
          <w:rFonts w:asciiTheme="majorHAnsi" w:hAnsiTheme="majorHAnsi" w:cs="Arial"/>
        </w:rPr>
        <w:t xml:space="preserve">c) Duży (L)- maksymalne wymiary przesyłki: </w:t>
      </w:r>
      <w:r w:rsidRPr="009D28E6">
        <w:rPr>
          <w:rFonts w:asciiTheme="majorHAnsi" w:eastAsiaTheme="minorEastAsia" w:hAnsiTheme="majorHAnsi"/>
        </w:rPr>
        <w:t>suma długości, szerokości i wysokości 900 mm, przy czym największy z tych wymiarów (długość) nie może przekroczyć 600 mm</w:t>
      </w:r>
      <w:r w:rsidRPr="009D28E6">
        <w:rPr>
          <w:rFonts w:asciiTheme="majorHAnsi" w:hAnsiTheme="majorHAnsi" w:cs="Arial"/>
        </w:rPr>
        <w:t>, waga do 2000g</w:t>
      </w:r>
    </w:p>
    <w:p w:rsidR="00A715B3" w:rsidRPr="009D28E6" w:rsidRDefault="00A715B3" w:rsidP="00A715B3">
      <w:pPr>
        <w:autoSpaceDE w:val="0"/>
        <w:autoSpaceDN w:val="0"/>
        <w:adjustRightInd w:val="0"/>
        <w:spacing w:after="0" w:line="240" w:lineRule="auto"/>
        <w:rPr>
          <w:rFonts w:asciiTheme="majorHAnsi" w:eastAsia="Times New Roman" w:hAnsiTheme="majorHAnsi" w:cs="Calibri"/>
          <w:sz w:val="24"/>
          <w:szCs w:val="24"/>
        </w:rPr>
      </w:pPr>
      <w:r w:rsidRPr="009D28E6">
        <w:rPr>
          <w:rFonts w:asciiTheme="majorHAnsi" w:eastAsia="Calibri" w:hAnsiTheme="majorHAnsi" w:cs="Calibri"/>
          <w:sz w:val="24"/>
          <w:szCs w:val="24"/>
        </w:rPr>
        <w:t xml:space="preserve">7) Formaty przesyłek zagranicznych: </w:t>
      </w:r>
      <w:bookmarkStart w:id="0" w:name="_Hlk9505830"/>
      <w:r w:rsidRPr="009D28E6">
        <w:rPr>
          <w:rFonts w:asciiTheme="majorHAnsi" w:eastAsia="Times New Roman" w:hAnsiTheme="majorHAnsi" w:cs="Calibri"/>
          <w:sz w:val="24"/>
          <w:szCs w:val="24"/>
        </w:rPr>
        <w:t xml:space="preserve">suma długości, szerokości i wysokości - 900 mm, przy czym największy z tych wymiarów (długość) nie może przekroczyć 600 </w:t>
      </w:r>
      <w:proofErr w:type="spellStart"/>
      <w:r w:rsidRPr="009D28E6">
        <w:rPr>
          <w:rFonts w:asciiTheme="majorHAnsi" w:eastAsia="Times New Roman" w:hAnsiTheme="majorHAnsi" w:cs="Calibri"/>
          <w:sz w:val="24"/>
          <w:szCs w:val="24"/>
        </w:rPr>
        <w:t>mm</w:t>
      </w:r>
      <w:bookmarkEnd w:id="0"/>
      <w:proofErr w:type="spellEnd"/>
      <w:r w:rsidRPr="009D28E6">
        <w:rPr>
          <w:rFonts w:asciiTheme="majorHAnsi" w:eastAsia="Times New Roman" w:hAnsiTheme="majorHAnsi" w:cs="Calibri"/>
          <w:sz w:val="24"/>
          <w:szCs w:val="24"/>
        </w:rPr>
        <w:t>.</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sidRPr="009D28E6">
        <w:rPr>
          <w:rFonts w:asciiTheme="majorHAnsi" w:eastAsia="Calibri" w:hAnsiTheme="majorHAnsi" w:cs="Arial"/>
          <w:sz w:val="24"/>
          <w:szCs w:val="24"/>
        </w:rPr>
        <w:t>8) Paczki pocztowe o wadze do 10 000 g ( Gabaryt A i B):</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sidRPr="009D28E6">
        <w:rPr>
          <w:rFonts w:asciiTheme="majorHAnsi" w:eastAsia="Calibri" w:hAnsiTheme="majorHAnsi" w:cs="Arial"/>
          <w:sz w:val="24"/>
          <w:szCs w:val="24"/>
        </w:rPr>
        <w:t>a) paczki zwykłe- paczki rejestrowane ekonomiczne nie będące paczkami najszybszej kategorii</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sidRPr="009D28E6">
        <w:rPr>
          <w:rFonts w:asciiTheme="majorHAnsi" w:eastAsia="Calibri" w:hAnsiTheme="majorHAnsi" w:cs="Arial"/>
          <w:sz w:val="24"/>
          <w:szCs w:val="24"/>
        </w:rPr>
        <w:t>b) paczki priorytetowe- paczki rejestrowane najszybszej kategorii</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sidRPr="009D28E6">
        <w:rPr>
          <w:rFonts w:asciiTheme="majorHAnsi" w:eastAsia="Calibri" w:hAnsiTheme="majorHAnsi" w:cs="Arial"/>
          <w:sz w:val="24"/>
          <w:szCs w:val="24"/>
        </w:rPr>
        <w:t>c) paczki ze zwrotnym poświadczeniem odbioru - paczki rejestrowane zwykłe i priorytetowe przejęte za potwierdzeniem nadania i doręczone za pokwitowaniem odbioru</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sidRPr="009D28E6">
        <w:rPr>
          <w:rFonts w:asciiTheme="majorHAnsi" w:eastAsia="Calibri" w:hAnsiTheme="majorHAnsi" w:cs="Arial"/>
          <w:sz w:val="24"/>
          <w:szCs w:val="24"/>
        </w:rPr>
        <w:t>9) Wymiary przesyłek pocztowych:</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sidRPr="009D28E6">
        <w:rPr>
          <w:rFonts w:asciiTheme="majorHAnsi" w:eastAsia="Calibri" w:hAnsiTheme="majorHAnsi" w:cs="Arial"/>
          <w:sz w:val="24"/>
          <w:szCs w:val="24"/>
        </w:rPr>
        <w:t>a) gabaryt „A” to paczka o wymiarach:</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sidRPr="009D28E6">
        <w:rPr>
          <w:rFonts w:asciiTheme="majorHAnsi" w:eastAsia="Calibri" w:hAnsiTheme="majorHAnsi" w:cs="Arial"/>
          <w:sz w:val="24"/>
          <w:szCs w:val="24"/>
        </w:rPr>
        <w:t>MINIMUM- wymiary strony adresowej nie mogą być większe niż 90x140 mm</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pacing w:val="-10"/>
          <w:sz w:val="24"/>
          <w:szCs w:val="24"/>
        </w:rPr>
      </w:pPr>
      <w:r w:rsidRPr="009D28E6">
        <w:rPr>
          <w:rFonts w:asciiTheme="majorHAnsi" w:eastAsia="Calibri" w:hAnsiTheme="majorHAnsi" w:cs="Arial"/>
          <w:spacing w:val="-10"/>
          <w:sz w:val="24"/>
          <w:szCs w:val="24"/>
        </w:rPr>
        <w:lastRenderedPageBreak/>
        <w:t>MAKSIMUM- żaden z wymiarów nie może przekroczyć długości 600 mm, szerokości 500 mm i wysokości 300 mm</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sidRPr="009D28E6">
        <w:rPr>
          <w:rFonts w:asciiTheme="majorHAnsi" w:eastAsia="Calibri" w:hAnsiTheme="majorHAnsi" w:cs="Arial"/>
          <w:sz w:val="24"/>
          <w:szCs w:val="24"/>
        </w:rPr>
        <w:t>b) gabaryt „B” to paczka o wymiarach</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sidRPr="009D28E6">
        <w:rPr>
          <w:rFonts w:asciiTheme="majorHAnsi" w:eastAsia="Calibri" w:hAnsiTheme="majorHAnsi" w:cs="Arial"/>
          <w:sz w:val="24"/>
          <w:szCs w:val="24"/>
        </w:rPr>
        <w:t>MAKSIMUM- suma długości i największego obwodu mierzonego w innym kierunku niż długość- 3000 mm, przy czym największy wymiar nie może przekroczyć 1500 mm</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sidRPr="009D28E6">
        <w:rPr>
          <w:rFonts w:asciiTheme="majorHAnsi" w:eastAsia="Calibri" w:hAnsiTheme="majorHAnsi" w:cs="Arial"/>
          <w:sz w:val="24"/>
          <w:szCs w:val="24"/>
        </w:rPr>
        <w:t>5. Przewidywana ilość przesyłek poszczególnych rodzajów, która ma charakter szacunkowy, została wskazana w poniższym zestawieniu tabelarycznym, w ust.</w:t>
      </w:r>
      <w:r>
        <w:rPr>
          <w:rFonts w:asciiTheme="majorHAnsi" w:eastAsia="Calibri" w:hAnsiTheme="majorHAnsi" w:cs="Arial"/>
          <w:sz w:val="24"/>
          <w:szCs w:val="24"/>
        </w:rPr>
        <w:t xml:space="preserve"> 19</w:t>
      </w:r>
      <w:r w:rsidRPr="009D28E6">
        <w:rPr>
          <w:rFonts w:asciiTheme="majorHAnsi" w:eastAsia="Calibri" w:hAnsiTheme="majorHAnsi" w:cs="Arial"/>
          <w:sz w:val="24"/>
          <w:szCs w:val="24"/>
        </w:rPr>
        <w:t>. Zamawiający zrealizuje w toku umowy usługi o wartości min. 60% wartości całkowitej zamówienia określonej w umowie.</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sidRPr="009D28E6">
        <w:rPr>
          <w:rFonts w:asciiTheme="majorHAnsi" w:eastAsia="Calibri" w:hAnsiTheme="majorHAnsi" w:cs="Arial"/>
          <w:sz w:val="24"/>
          <w:szCs w:val="24"/>
        </w:rPr>
        <w:t>6. Operator zobowiązuje się doręczyć przesyłki listowe przyjęte do przemieszczenia i doręczenia: w dniu następnym jednak nie później niż w 4 dniu po dniu nadania w przypadku przesyłki listowej najszybszej kategorii, w dniu następnym jednak nie później niż w 6 dniu po dniu nadania w przypadku przesyłki nie będącej przesyłką najszybszej kategorii.</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pacing w:val="-12"/>
          <w:sz w:val="24"/>
          <w:szCs w:val="24"/>
        </w:rPr>
      </w:pPr>
      <w:r w:rsidRPr="009D28E6">
        <w:rPr>
          <w:rFonts w:asciiTheme="majorHAnsi" w:eastAsia="Calibri" w:hAnsiTheme="majorHAnsi" w:cs="Arial"/>
          <w:sz w:val="24"/>
          <w:szCs w:val="24"/>
        </w:rPr>
        <w:t xml:space="preserve">7. Przesyłki listowe nadawane przez Zamawiającego dostarczane będą przez Operatora do każdego miejsca w kraju i zagranicą. Paczki nadawane przez Zamawiającego dostarczane będą przez </w:t>
      </w:r>
      <w:r w:rsidRPr="009D28E6">
        <w:rPr>
          <w:rFonts w:asciiTheme="majorHAnsi" w:eastAsia="Calibri" w:hAnsiTheme="majorHAnsi" w:cs="Arial"/>
          <w:spacing w:val="-12"/>
          <w:sz w:val="24"/>
          <w:szCs w:val="24"/>
        </w:rPr>
        <w:t>Operatora do każdego miejsca w kraju i zagranicą objętego Porozumieniem ze Światowym Związkiem Pocztowym.</w:t>
      </w:r>
    </w:p>
    <w:p w:rsidR="00A715B3" w:rsidRDefault="00A715B3" w:rsidP="00A715B3">
      <w:pPr>
        <w:autoSpaceDE w:val="0"/>
        <w:autoSpaceDN w:val="0"/>
        <w:adjustRightInd w:val="0"/>
        <w:spacing w:after="0" w:line="240" w:lineRule="auto"/>
        <w:jc w:val="both"/>
        <w:rPr>
          <w:rFonts w:asciiTheme="majorHAnsi" w:eastAsia="Calibri" w:hAnsiTheme="majorHAnsi" w:cs="Arial"/>
          <w:sz w:val="24"/>
          <w:szCs w:val="24"/>
        </w:rPr>
      </w:pPr>
      <w:r w:rsidRPr="009D28E6">
        <w:rPr>
          <w:rFonts w:asciiTheme="majorHAnsi" w:eastAsia="Calibri" w:hAnsiTheme="majorHAnsi" w:cs="Arial"/>
          <w:sz w:val="24"/>
          <w:szCs w:val="24"/>
        </w:rPr>
        <w:t xml:space="preserve">8. Zamawiający będzie nadawał przesyłki w stanie uporządkowanym według kategorii rodzajowej i wagowej. Przesyłki rejestrowane nadawane będą na podstawie wykazu listów poleconych. Przesyłki nierejestrowane nadawane będą na podstawie wykazu nadanych przesyłek. Wykazy sporządzane będą w dwóch egzemplarzach po jednym dla Operatora i Zamawiającego. </w:t>
      </w:r>
      <w:r w:rsidRPr="009D28E6">
        <w:rPr>
          <w:rFonts w:asciiTheme="majorHAnsi" w:hAnsiTheme="majorHAnsi" w:cs="Arial"/>
          <w:sz w:val="24"/>
          <w:szCs w:val="24"/>
        </w:rPr>
        <w:t>Zamawiający wymaga jednolitego systemu nadawania przesyłek w ramach zamówienia</w:t>
      </w:r>
    </w:p>
    <w:p w:rsidR="00A715B3" w:rsidRPr="00D00511" w:rsidRDefault="00A715B3" w:rsidP="00A715B3">
      <w:pPr>
        <w:autoSpaceDE w:val="0"/>
        <w:autoSpaceDN w:val="0"/>
        <w:adjustRightInd w:val="0"/>
        <w:spacing w:after="0" w:line="240" w:lineRule="auto"/>
        <w:jc w:val="both"/>
        <w:rPr>
          <w:rFonts w:asciiTheme="majorHAnsi" w:hAnsiTheme="majorHAnsi" w:cs="ArialMT"/>
          <w:sz w:val="24"/>
          <w:szCs w:val="24"/>
        </w:rPr>
      </w:pPr>
      <w:r>
        <w:rPr>
          <w:rFonts w:asciiTheme="majorHAnsi" w:eastAsia="Calibri" w:hAnsiTheme="majorHAnsi" w:cs="Arial"/>
          <w:sz w:val="24"/>
          <w:szCs w:val="24"/>
        </w:rPr>
        <w:t xml:space="preserve">9. </w:t>
      </w:r>
      <w:r w:rsidRPr="00D00511">
        <w:rPr>
          <w:rFonts w:asciiTheme="majorHAnsi" w:eastAsia="Calibri" w:hAnsiTheme="majorHAnsi" w:cs="Arial"/>
          <w:sz w:val="24"/>
          <w:szCs w:val="24"/>
        </w:rPr>
        <w:t>Wykonawca zobowiązany jest do przekazywania Zamawiającemu wykazów nadanych przesyłek rejestrowanych zawierających numery nadawcze</w:t>
      </w:r>
      <w:r w:rsidRPr="00D00511">
        <w:rPr>
          <w:rFonts w:asciiTheme="majorHAnsi" w:hAnsiTheme="majorHAnsi" w:cs="ArialMT"/>
          <w:sz w:val="24"/>
          <w:szCs w:val="24"/>
        </w:rPr>
        <w:t xml:space="preserve"> i potwierdzenie ich nadania niezwłocznie, nie później jednak niż 2-go dnia roboczego od dnia odbioru przesyłek od Zamawiającego.</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Pr>
          <w:rFonts w:asciiTheme="majorHAnsi" w:eastAsia="Calibri" w:hAnsiTheme="majorHAnsi" w:cs="Arial"/>
          <w:sz w:val="24"/>
          <w:szCs w:val="24"/>
        </w:rPr>
        <w:t>10</w:t>
      </w:r>
      <w:r w:rsidRPr="009D28E6">
        <w:rPr>
          <w:rFonts w:asciiTheme="majorHAnsi" w:eastAsia="Calibri" w:hAnsiTheme="majorHAnsi" w:cs="Arial"/>
          <w:sz w:val="24"/>
          <w:szCs w:val="24"/>
        </w:rPr>
        <w:t>. Zamawiający umieszcza na przesyłkach w sposób trwały i czytelny informacje jednoznacznie identyfikujące adresata i nadawcę, znak opłaty pocztowej uzgodnionej z Wykonawcą, jednocześnie określając rodzaj przesyłki (zwykła, polecona, priorytetowa) na stronie adresowej przesyłki.</w:t>
      </w:r>
      <w:r>
        <w:rPr>
          <w:rFonts w:asciiTheme="majorHAnsi" w:eastAsia="Calibri" w:hAnsiTheme="majorHAnsi" w:cs="Arial"/>
          <w:sz w:val="24"/>
          <w:szCs w:val="24"/>
        </w:rPr>
        <w:t xml:space="preserve"> </w:t>
      </w:r>
      <w:r w:rsidRPr="009D28E6">
        <w:rPr>
          <w:rFonts w:asciiTheme="majorHAnsi" w:hAnsiTheme="majorHAnsi" w:cs="Arial"/>
          <w:sz w:val="24"/>
          <w:szCs w:val="24"/>
        </w:rPr>
        <w:t>Zamawiający będzie umieszczał na przesyłkach znak opłaty pocztowej uzgodnionej z Wykonawcą-Zamawiający wymaga jednolitego znakowania w toku realizacji umowy.</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pacing w:val="-14"/>
          <w:sz w:val="24"/>
          <w:szCs w:val="24"/>
        </w:rPr>
      </w:pPr>
      <w:r>
        <w:rPr>
          <w:rFonts w:asciiTheme="majorHAnsi" w:eastAsia="Calibri" w:hAnsiTheme="majorHAnsi" w:cs="Arial"/>
          <w:spacing w:val="-14"/>
          <w:sz w:val="24"/>
          <w:szCs w:val="24"/>
        </w:rPr>
        <w:t>11</w:t>
      </w:r>
      <w:r w:rsidRPr="009D28E6">
        <w:rPr>
          <w:rFonts w:asciiTheme="majorHAnsi" w:eastAsia="Calibri" w:hAnsiTheme="majorHAnsi" w:cs="Arial"/>
          <w:spacing w:val="-14"/>
          <w:sz w:val="24"/>
          <w:szCs w:val="24"/>
        </w:rPr>
        <w:t>. Zamawiający dopuszcza umieszczenie dodatkowego oznaczenia przesyłek symbolem uzgodnionym z Wykonawcą.</w:t>
      </w:r>
    </w:p>
    <w:p w:rsidR="00A715B3" w:rsidRDefault="00A715B3" w:rsidP="00A715B3">
      <w:pPr>
        <w:autoSpaceDE w:val="0"/>
        <w:autoSpaceDN w:val="0"/>
        <w:adjustRightInd w:val="0"/>
        <w:spacing w:after="0" w:line="240" w:lineRule="auto"/>
        <w:jc w:val="both"/>
        <w:rPr>
          <w:rFonts w:asciiTheme="majorHAnsi" w:eastAsia="Calibri" w:hAnsiTheme="majorHAnsi" w:cs="Times New Roman"/>
          <w:sz w:val="24"/>
          <w:szCs w:val="24"/>
        </w:rPr>
      </w:pPr>
      <w:r>
        <w:rPr>
          <w:rFonts w:asciiTheme="majorHAnsi" w:eastAsia="Calibri" w:hAnsiTheme="majorHAnsi" w:cs="Arial"/>
          <w:sz w:val="24"/>
          <w:szCs w:val="24"/>
        </w:rPr>
        <w:t>12</w:t>
      </w:r>
      <w:r w:rsidRPr="009D28E6">
        <w:rPr>
          <w:rFonts w:asciiTheme="majorHAnsi" w:eastAsia="Calibri" w:hAnsiTheme="majorHAnsi" w:cs="Arial"/>
          <w:sz w:val="24"/>
          <w:szCs w:val="24"/>
        </w:rPr>
        <w:t xml:space="preserve">. Przesyłki przeznaczone do wysyłki odbierane będą z Kancelarii Biura Rzecznika Praw Dziecka, zlokalizowanej w siedzibie Zamawiającego, od poniedziałku do piątku pomiędzy godziną 15:00, a godziną 15.30. Przesyłki muszą być nadane przez Operatora w dniu ich odbioru od Zamawiającego. </w:t>
      </w:r>
      <w:r w:rsidRPr="009D28E6">
        <w:rPr>
          <w:rFonts w:asciiTheme="majorHAnsi" w:eastAsia="Calibri" w:hAnsiTheme="majorHAnsi" w:cs="Times New Roman"/>
          <w:sz w:val="24"/>
          <w:szCs w:val="24"/>
        </w:rPr>
        <w:t xml:space="preserve">W przypadku uzasadnionych zastrzeżeń w stosunku do już odebranych przesyłek (np. nieprawidłowe opakowanie, brak pełnego adresu, niezgodność wpisów w dokumentach nadawczych z wpisami </w:t>
      </w:r>
      <w:r w:rsidRPr="009D28E6">
        <w:rPr>
          <w:rFonts w:asciiTheme="majorHAnsi" w:eastAsia="Calibri" w:hAnsiTheme="majorHAnsi" w:cs="Times New Roman"/>
          <w:sz w:val="24"/>
          <w:szCs w:val="24"/>
        </w:rPr>
        <w:br/>
        <w:t xml:space="preserve">na przesyłkach, brak znaków opłaty itp.) Wykonawca bez zbędnej zwłoki wyjaśnia je z Zamawiającym. Brak możliwości wyjaśnienia zastrzeżeń, o których mowa lub ich usunięcia w dniu odbioru przesyłek od Zamawiającego powoduje, iż nadanie przesyłek przez Wykonawcę nastąpi w dniu następnym lub po całkowitym usunięciu zastrzeżeń przez Zamawiającego. </w:t>
      </w:r>
    </w:p>
    <w:p w:rsidR="00A715B3" w:rsidRPr="00224A40" w:rsidRDefault="00A715B3" w:rsidP="00A715B3">
      <w:pPr>
        <w:autoSpaceDE w:val="0"/>
        <w:autoSpaceDN w:val="0"/>
        <w:adjustRightInd w:val="0"/>
        <w:spacing w:after="0" w:line="240" w:lineRule="auto"/>
        <w:jc w:val="both"/>
        <w:rPr>
          <w:rFonts w:asciiTheme="majorHAnsi" w:hAnsiTheme="majorHAnsi" w:cs="ArialMT"/>
          <w:sz w:val="24"/>
          <w:szCs w:val="24"/>
        </w:rPr>
      </w:pPr>
      <w:r w:rsidRPr="00224A40">
        <w:rPr>
          <w:rFonts w:asciiTheme="majorHAnsi" w:eastAsia="Calibri" w:hAnsiTheme="majorHAnsi" w:cs="Times New Roman"/>
          <w:sz w:val="24"/>
          <w:szCs w:val="24"/>
        </w:rPr>
        <w:t xml:space="preserve">13. </w:t>
      </w:r>
      <w:r w:rsidRPr="00224A40">
        <w:rPr>
          <w:rFonts w:asciiTheme="majorHAnsi" w:hAnsiTheme="majorHAnsi" w:cs="ArialMT"/>
          <w:sz w:val="24"/>
          <w:szCs w:val="24"/>
        </w:rPr>
        <w:t xml:space="preserve">W zakresie doręczania przesyłek rejestrowanych ZPO w trybie wynikającym z obowiązujących przepisów prawa, Wykonawca zobowiązany jest każdorazowo </w:t>
      </w:r>
      <w:r w:rsidRPr="00224A40">
        <w:rPr>
          <w:rFonts w:asciiTheme="majorHAnsi" w:hAnsiTheme="majorHAnsi" w:cs="ArialMT"/>
          <w:sz w:val="24"/>
          <w:szCs w:val="24"/>
        </w:rPr>
        <w:lastRenderedPageBreak/>
        <w:t>dokonywać prawidłowego, zgodnego ze stanem faktycznym opisu w formularzu potwierdzenia odbioru ZPO (w sposób wskazany w formularzu), uzyskać od odbiorcy lub osoby upoważnionej pokwitowania odbioru przesyłki poprzez umieszczenie danych wymaganych w formularzu, tj. czytelnej daty odbioru przesyłki, wskazanie osoby, której doręczono przesyłkę i uzyskanie czytelnego podpisu odbiorcy albo, jeżeli odbiorca nie może pokwitować odbioru przesyłki rejestrowanej, stwierdzenia daty doręczenia, wskazania osoby, która odebrała przesyłkę oraz przyczyny braku jej podpisu, zaś po dokonaniu doręczenia przesyłki rejestrowanej ZPO przekazywać Zamawiającemu niezwłocznie prawidłowo potwierdzone przez adresata lub osobę upoważnioną ZPO. W przypadku braku możliwości doręczenia przesyłki rejestrowanej ZPO Wykonawca zobowiązany jest po upływie terminu odbioru przesyłki, tj. po wyczerpaniu możliwości określonych przepisami jej doręczenia lub wydania odbiorcy – do niezwłocznego zwrotu niedoręczonej przesyłki do siedziby Zamawiającego wraz z podaniem w ZPO przyczyny niedoręczenia przesyłki adresatowi, z zastrzeżeniem, że zwrot niedoręczonej przesyłki listowej rejestrowanej z potwierdzeniem odbioru w obrocie krajowym wraz z podaniem na przyczyny niedoręczenia przesyłki adresatowi musi nastąpić, zgodnie z przepisami prawa powszechnie obowiązującego, tj. niezwłocznie po zakończeniu terminu, w którym przesyłka mogła być odebrana przez jej adresata.</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Pr>
          <w:rFonts w:asciiTheme="majorHAnsi" w:eastAsia="Calibri" w:hAnsiTheme="majorHAnsi" w:cs="Arial"/>
          <w:sz w:val="24"/>
          <w:szCs w:val="24"/>
        </w:rPr>
        <w:t>14</w:t>
      </w:r>
      <w:r w:rsidRPr="009D28E6">
        <w:rPr>
          <w:rFonts w:asciiTheme="majorHAnsi" w:eastAsia="Calibri" w:hAnsiTheme="majorHAnsi" w:cs="Arial"/>
          <w:sz w:val="24"/>
          <w:szCs w:val="24"/>
        </w:rPr>
        <w:t>. Odbioru przesyłek wychodzących dokonywać będzie upoważniony przedstawiciel Operatora po okazaniu stosownego upoważnienia.</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Pr>
          <w:rFonts w:asciiTheme="majorHAnsi" w:eastAsia="Calibri" w:hAnsiTheme="majorHAnsi" w:cs="Arial"/>
          <w:sz w:val="24"/>
          <w:szCs w:val="24"/>
        </w:rPr>
        <w:t>15</w:t>
      </w:r>
      <w:r w:rsidRPr="009D28E6">
        <w:rPr>
          <w:rFonts w:asciiTheme="majorHAnsi" w:eastAsia="Calibri" w:hAnsiTheme="majorHAnsi" w:cs="Arial"/>
          <w:sz w:val="24"/>
          <w:szCs w:val="24"/>
        </w:rPr>
        <w:t>. Zamawiający będzie korzystał wyłącznie ze swojego opakowania przesyłek, nie dopuszcza się stosowania opakowań Operatora.</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Pr>
          <w:rFonts w:asciiTheme="majorHAnsi" w:eastAsia="Calibri" w:hAnsiTheme="majorHAnsi" w:cs="Arial"/>
          <w:spacing w:val="-8"/>
          <w:sz w:val="24"/>
          <w:szCs w:val="24"/>
        </w:rPr>
        <w:t>16</w:t>
      </w:r>
      <w:r w:rsidRPr="009D28E6">
        <w:rPr>
          <w:rFonts w:asciiTheme="majorHAnsi" w:eastAsia="Calibri" w:hAnsiTheme="majorHAnsi" w:cs="Arial"/>
          <w:spacing w:val="-8"/>
          <w:sz w:val="24"/>
          <w:szCs w:val="24"/>
        </w:rPr>
        <w:t xml:space="preserve"> Operator zobowiązuje się do przekazania wszelkich oznaczeń przesyłek rejestrowanych i priorytetowych</w:t>
      </w:r>
      <w:r w:rsidRPr="009D28E6">
        <w:rPr>
          <w:rFonts w:asciiTheme="majorHAnsi" w:eastAsia="Calibri" w:hAnsiTheme="majorHAnsi" w:cs="Arial"/>
          <w:sz w:val="24"/>
          <w:szCs w:val="24"/>
        </w:rPr>
        <w:t>.</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pacing w:val="-12"/>
          <w:sz w:val="24"/>
          <w:szCs w:val="24"/>
        </w:rPr>
      </w:pPr>
      <w:r>
        <w:rPr>
          <w:rFonts w:asciiTheme="majorHAnsi" w:eastAsia="Calibri" w:hAnsiTheme="majorHAnsi" w:cs="Arial"/>
          <w:sz w:val="24"/>
          <w:szCs w:val="24"/>
        </w:rPr>
        <w:t>17</w:t>
      </w:r>
      <w:r w:rsidRPr="009D28E6">
        <w:rPr>
          <w:rFonts w:asciiTheme="majorHAnsi" w:eastAsia="Calibri" w:hAnsiTheme="majorHAnsi" w:cs="Arial"/>
          <w:sz w:val="24"/>
          <w:szCs w:val="24"/>
        </w:rPr>
        <w:t xml:space="preserve">. Operator będzie doręczał do siedziby Zamawiającego pokwitowane przez adresata potwierdzenie odbioru przesyłki niezwłocznie po doręczeniu przesyłki. W przypadku nieobecności adresata, przedstawiciel Operatora pozostawia zawiadomienie o próbie doręczenia przesyłki (awizo) ze wskazaniem, gdzie i kiedy adresat może odebrać przesyłkę w terminie 7 kolejnych dni, licząc od dnia następnego po dniu zostawienia zawiadomienia u adresata. Jeżeli adresat nie zgłosi się po odbiór przesyłki w w/w terminie, Operator sporządza powtórne zawiadomienie o możliwości jej odbioru w </w:t>
      </w:r>
      <w:r w:rsidRPr="009D28E6">
        <w:rPr>
          <w:rFonts w:asciiTheme="majorHAnsi" w:eastAsia="Calibri" w:hAnsiTheme="majorHAnsi" w:cs="Arial"/>
          <w:spacing w:val="-12"/>
          <w:sz w:val="24"/>
          <w:szCs w:val="24"/>
        </w:rPr>
        <w:t>terminie kolejnych 7 dni. Po upływie terminu odbioru przesyłka niezwłocznie zwracana jest Zamawiającemu.</w:t>
      </w:r>
    </w:p>
    <w:p w:rsidR="00A715B3" w:rsidRPr="009D28E6" w:rsidRDefault="00A715B3" w:rsidP="00A715B3">
      <w:pPr>
        <w:spacing w:after="0" w:line="240" w:lineRule="auto"/>
        <w:jc w:val="both"/>
        <w:rPr>
          <w:rFonts w:asciiTheme="majorHAnsi" w:eastAsia="Times New Roman" w:hAnsiTheme="majorHAnsi" w:cs="Times New Roman"/>
          <w:sz w:val="24"/>
          <w:szCs w:val="24"/>
        </w:rPr>
      </w:pPr>
      <w:r>
        <w:rPr>
          <w:rFonts w:asciiTheme="majorHAnsi" w:eastAsia="Calibri" w:hAnsiTheme="majorHAnsi" w:cs="Arial"/>
          <w:sz w:val="24"/>
          <w:szCs w:val="24"/>
        </w:rPr>
        <w:t>18</w:t>
      </w:r>
      <w:r w:rsidRPr="00316C42">
        <w:rPr>
          <w:rFonts w:asciiTheme="majorHAnsi" w:eastAsia="Calibri" w:hAnsiTheme="majorHAnsi" w:cs="Arial"/>
          <w:sz w:val="24"/>
          <w:szCs w:val="24"/>
        </w:rPr>
        <w:t xml:space="preserve">. </w:t>
      </w:r>
      <w:r w:rsidRPr="00316C42">
        <w:rPr>
          <w:rFonts w:asciiTheme="majorHAnsi" w:eastAsia="Times New Roman" w:hAnsiTheme="majorHAnsi" w:cs="Times New Roman"/>
          <w:sz w:val="24"/>
          <w:szCs w:val="24"/>
        </w:rPr>
        <w:t xml:space="preserve">Zamawiający wymaga, aby przesyłki pocztowe były dostarczane na zasadach określonych w obowiązujących przepisach prawa, w szczególności tj. ustawa z dnia 23 listopada 2012 r. </w:t>
      </w:r>
      <w:r w:rsidRPr="00316C42">
        <w:rPr>
          <w:rFonts w:asciiTheme="majorHAnsi" w:eastAsia="Times New Roman" w:hAnsiTheme="majorHAnsi" w:cs="Times New Roman"/>
          <w:i/>
          <w:sz w:val="24"/>
          <w:szCs w:val="24"/>
        </w:rPr>
        <w:t>Prawo pocztowe</w:t>
      </w:r>
      <w:r w:rsidRPr="00316C42">
        <w:rPr>
          <w:rFonts w:asciiTheme="majorHAnsi" w:eastAsia="Times New Roman" w:hAnsiTheme="majorHAnsi" w:cs="Times New Roman"/>
          <w:sz w:val="24"/>
          <w:szCs w:val="24"/>
        </w:rPr>
        <w:t xml:space="preserve"> (</w:t>
      </w:r>
      <w:proofErr w:type="spellStart"/>
      <w:r w:rsidRPr="00316C42">
        <w:rPr>
          <w:rFonts w:asciiTheme="majorHAnsi" w:hAnsiTheme="majorHAnsi" w:cs="Calibri"/>
          <w:color w:val="000000"/>
          <w:sz w:val="24"/>
          <w:szCs w:val="24"/>
        </w:rPr>
        <w:t>t.j</w:t>
      </w:r>
      <w:proofErr w:type="spellEnd"/>
      <w:r w:rsidRPr="00316C42">
        <w:rPr>
          <w:rFonts w:asciiTheme="majorHAnsi" w:hAnsiTheme="majorHAnsi" w:cs="Calibri"/>
          <w:color w:val="000000"/>
          <w:sz w:val="24"/>
          <w:szCs w:val="24"/>
        </w:rPr>
        <w:t>. Dz. U. z 2022 r., poz. 896</w:t>
      </w:r>
      <w:r w:rsidRPr="00316C42">
        <w:rPr>
          <w:rFonts w:asciiTheme="majorHAnsi" w:eastAsia="Times New Roman" w:hAnsiTheme="majorHAnsi" w:cs="Times New Roman"/>
          <w:sz w:val="24"/>
          <w:szCs w:val="24"/>
        </w:rPr>
        <w:t xml:space="preserve">), ustawa z dnia 14 czerwca 1960 r. </w:t>
      </w:r>
      <w:r w:rsidRPr="00316C42">
        <w:rPr>
          <w:rFonts w:asciiTheme="majorHAnsi" w:eastAsia="Times New Roman" w:hAnsiTheme="majorHAnsi" w:cs="Times New Roman"/>
          <w:i/>
          <w:sz w:val="24"/>
          <w:szCs w:val="24"/>
        </w:rPr>
        <w:t>Kodeks postępowania administracyjnego</w:t>
      </w:r>
      <w:r w:rsidRPr="00316C42">
        <w:rPr>
          <w:rFonts w:asciiTheme="majorHAnsi" w:eastAsia="Times New Roman" w:hAnsiTheme="majorHAnsi" w:cs="Times New Roman"/>
          <w:sz w:val="24"/>
          <w:szCs w:val="24"/>
        </w:rPr>
        <w:t xml:space="preserve"> (</w:t>
      </w:r>
      <w:proofErr w:type="spellStart"/>
      <w:r w:rsidRPr="00316C42">
        <w:rPr>
          <w:rFonts w:asciiTheme="majorHAnsi" w:eastAsia="Times New Roman" w:hAnsiTheme="majorHAnsi" w:cs="Times New Roman"/>
          <w:sz w:val="24"/>
          <w:szCs w:val="24"/>
        </w:rPr>
        <w:t>t.j</w:t>
      </w:r>
      <w:proofErr w:type="spellEnd"/>
      <w:r w:rsidRPr="00316C42">
        <w:rPr>
          <w:rFonts w:asciiTheme="majorHAnsi" w:eastAsia="Times New Roman" w:hAnsiTheme="majorHAnsi" w:cs="Times New Roman"/>
          <w:sz w:val="24"/>
          <w:szCs w:val="24"/>
        </w:rPr>
        <w:t xml:space="preserve">. </w:t>
      </w:r>
      <w:r w:rsidRPr="00316C42">
        <w:rPr>
          <w:rFonts w:asciiTheme="majorHAnsi" w:hAnsiTheme="majorHAnsi" w:cs="ArialMT"/>
          <w:sz w:val="24"/>
          <w:szCs w:val="24"/>
        </w:rPr>
        <w:t xml:space="preserve">Dz. U. z 2021 r. poz. 735 z </w:t>
      </w:r>
      <w:proofErr w:type="spellStart"/>
      <w:r w:rsidRPr="00316C42">
        <w:rPr>
          <w:rFonts w:asciiTheme="majorHAnsi" w:hAnsiTheme="majorHAnsi" w:cs="ArialMT"/>
          <w:sz w:val="24"/>
          <w:szCs w:val="24"/>
        </w:rPr>
        <w:t>późn</w:t>
      </w:r>
      <w:proofErr w:type="spellEnd"/>
      <w:r w:rsidRPr="00316C42">
        <w:rPr>
          <w:rFonts w:asciiTheme="majorHAnsi" w:hAnsiTheme="majorHAnsi" w:cs="ArialMT"/>
          <w:sz w:val="24"/>
          <w:szCs w:val="24"/>
        </w:rPr>
        <w:t>. zm.)</w:t>
      </w:r>
      <w:r w:rsidRPr="00316C42">
        <w:rPr>
          <w:rFonts w:asciiTheme="majorHAnsi" w:eastAsia="Times New Roman" w:hAnsiTheme="majorHAnsi" w:cs="Times New Roman"/>
          <w:sz w:val="24"/>
          <w:szCs w:val="24"/>
        </w:rPr>
        <w:t xml:space="preserve">, rozporządzenie Ministra Sprawiedliwości </w:t>
      </w:r>
      <w:r w:rsidRPr="00316C42">
        <w:rPr>
          <w:rFonts w:asciiTheme="majorHAnsi" w:eastAsia="Calibri" w:hAnsiTheme="majorHAnsi" w:cs="Times New Roman"/>
          <w:sz w:val="24"/>
          <w:szCs w:val="24"/>
        </w:rPr>
        <w:t xml:space="preserve">z dnia 10 stycznia 2017 r. </w:t>
      </w:r>
      <w:r w:rsidRPr="00316C42">
        <w:rPr>
          <w:rFonts w:asciiTheme="majorHAnsi" w:eastAsia="Calibri" w:hAnsiTheme="majorHAnsi" w:cs="Times New Roman"/>
          <w:i/>
          <w:sz w:val="24"/>
          <w:szCs w:val="24"/>
        </w:rPr>
        <w:t>w sprawie szczegółowych zasad i trybu doręczania pism organów procesowych w postępowaniu karnym</w:t>
      </w:r>
      <w:r w:rsidRPr="00316C42">
        <w:rPr>
          <w:rFonts w:asciiTheme="majorHAnsi" w:eastAsia="Times New Roman" w:hAnsiTheme="majorHAnsi" w:cs="Times New Roman"/>
          <w:sz w:val="24"/>
          <w:szCs w:val="24"/>
        </w:rPr>
        <w:t xml:space="preserve"> (</w:t>
      </w:r>
      <w:proofErr w:type="spellStart"/>
      <w:r w:rsidRPr="00316C42">
        <w:rPr>
          <w:rFonts w:asciiTheme="majorHAnsi" w:eastAsia="Times New Roman" w:hAnsiTheme="majorHAnsi" w:cs="Times New Roman"/>
          <w:sz w:val="24"/>
          <w:szCs w:val="24"/>
        </w:rPr>
        <w:t>t.j</w:t>
      </w:r>
      <w:proofErr w:type="spellEnd"/>
      <w:r w:rsidRPr="00316C42">
        <w:rPr>
          <w:rFonts w:asciiTheme="majorHAnsi" w:eastAsia="Times New Roman" w:hAnsiTheme="majorHAnsi" w:cs="Times New Roman"/>
          <w:sz w:val="24"/>
          <w:szCs w:val="24"/>
        </w:rPr>
        <w:t xml:space="preserve">. Dz. U. z 2018 r. poz. 553), rozporządzenie Ministra Sprawiedliwości z dnia 6 maja 2020 r. </w:t>
      </w:r>
      <w:r w:rsidRPr="00316C42">
        <w:rPr>
          <w:rFonts w:asciiTheme="majorHAnsi" w:eastAsia="Times New Roman" w:hAnsiTheme="majorHAnsi" w:cs="Times New Roman"/>
          <w:i/>
          <w:sz w:val="24"/>
          <w:szCs w:val="24"/>
        </w:rPr>
        <w:t>w sprawie szczegółowego trybu i sposobu doręczania pism sądowych w postępowaniu cywilnym</w:t>
      </w:r>
      <w:r w:rsidRPr="00316C42">
        <w:rPr>
          <w:rFonts w:asciiTheme="majorHAnsi" w:eastAsia="Times New Roman" w:hAnsiTheme="majorHAnsi" w:cs="Times New Roman"/>
          <w:sz w:val="24"/>
          <w:szCs w:val="24"/>
        </w:rPr>
        <w:t xml:space="preserve"> (Dz. U. z 2020 r. poz. 819).</w:t>
      </w:r>
      <w:r w:rsidRPr="009D28E6">
        <w:rPr>
          <w:rFonts w:asciiTheme="majorHAnsi" w:eastAsia="Times New Roman" w:hAnsiTheme="majorHAnsi" w:cs="Times New Roman"/>
          <w:sz w:val="24"/>
          <w:szCs w:val="24"/>
        </w:rPr>
        <w:t xml:space="preserve"> </w:t>
      </w:r>
    </w:p>
    <w:p w:rsidR="00A715B3" w:rsidRPr="009D28E6" w:rsidRDefault="00A715B3" w:rsidP="00A715B3">
      <w:pPr>
        <w:autoSpaceDE w:val="0"/>
        <w:autoSpaceDN w:val="0"/>
        <w:adjustRightInd w:val="0"/>
        <w:spacing w:after="0" w:line="240" w:lineRule="auto"/>
        <w:jc w:val="both"/>
        <w:rPr>
          <w:rFonts w:asciiTheme="majorHAnsi" w:eastAsia="Calibri" w:hAnsiTheme="majorHAnsi" w:cs="Arial"/>
          <w:sz w:val="24"/>
          <w:szCs w:val="24"/>
        </w:rPr>
      </w:pPr>
      <w:r>
        <w:rPr>
          <w:rFonts w:asciiTheme="majorHAnsi" w:eastAsia="Calibri" w:hAnsiTheme="majorHAnsi" w:cs="Arial"/>
          <w:sz w:val="24"/>
          <w:szCs w:val="24"/>
        </w:rPr>
        <w:t>19</w:t>
      </w:r>
      <w:r w:rsidRPr="009D28E6">
        <w:rPr>
          <w:rFonts w:asciiTheme="majorHAnsi" w:eastAsia="Calibri" w:hAnsiTheme="majorHAnsi" w:cs="Arial"/>
          <w:sz w:val="24"/>
          <w:szCs w:val="24"/>
        </w:rPr>
        <w:t>. Szczegółowy wykaz zapotrzebowania ilościowego Zamawiającego wg rodzajów przesyłek:</w:t>
      </w:r>
    </w:p>
    <w:p w:rsidR="00A715B3" w:rsidRPr="009D28E6" w:rsidRDefault="00A715B3" w:rsidP="00A715B3">
      <w:pPr>
        <w:tabs>
          <w:tab w:val="left" w:pos="284"/>
          <w:tab w:val="left" w:pos="426"/>
        </w:tabs>
        <w:spacing w:after="0" w:line="240" w:lineRule="auto"/>
        <w:jc w:val="both"/>
        <w:rPr>
          <w:rFonts w:asciiTheme="majorHAnsi" w:hAnsiTheme="majorHAnsi" w:cs="Calibri"/>
          <w:sz w:val="24"/>
          <w:szCs w:val="24"/>
        </w:rPr>
      </w:pPr>
      <w:r w:rsidRPr="009D28E6">
        <w:rPr>
          <w:rFonts w:asciiTheme="majorHAnsi" w:eastAsia="Calibri" w:hAnsiTheme="majorHAnsi" w:cs="Arial"/>
          <w:b/>
          <w:sz w:val="24"/>
          <w:szCs w:val="24"/>
        </w:rPr>
        <w:t xml:space="preserve">UWAGA! </w:t>
      </w:r>
      <w:r w:rsidRPr="009D28E6">
        <w:rPr>
          <w:rFonts w:asciiTheme="majorHAnsi" w:eastAsia="Times New Roman" w:hAnsiTheme="majorHAnsi" w:cs="Times New Roman"/>
          <w:b/>
          <w:sz w:val="24"/>
          <w:szCs w:val="24"/>
        </w:rPr>
        <w:t>Zamawiający wskazuje, ze część przesyłek –wskazanych w tabeli musi być dostarczanych przez operatora wyznaczonego do świadczenia usług powszechnych.</w:t>
      </w: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0"/>
        <w:gridCol w:w="3850"/>
        <w:gridCol w:w="2693"/>
        <w:gridCol w:w="1559"/>
      </w:tblGrid>
      <w:tr w:rsidR="00A715B3" w:rsidRPr="000E1874" w:rsidTr="003F1F5E">
        <w:trPr>
          <w:trHeight w:val="330"/>
        </w:trPr>
        <w:tc>
          <w:tcPr>
            <w:tcW w:w="560" w:type="dxa"/>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Lp</w:t>
            </w:r>
            <w:r>
              <w:rPr>
                <w:rFonts w:asciiTheme="majorHAnsi" w:eastAsia="Times New Roman" w:hAnsiTheme="majorHAnsi" w:cs="Times New Roman"/>
                <w:color w:val="000000"/>
                <w:sz w:val="24"/>
                <w:szCs w:val="24"/>
              </w:rPr>
              <w:t>.</w:t>
            </w:r>
          </w:p>
        </w:tc>
        <w:tc>
          <w:tcPr>
            <w:tcW w:w="3850" w:type="dxa"/>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Rodzaj przesyłki</w:t>
            </w:r>
          </w:p>
        </w:tc>
        <w:tc>
          <w:tcPr>
            <w:tcW w:w="2693" w:type="dxa"/>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Typ</w:t>
            </w:r>
            <w:r w:rsidRPr="000E1874">
              <w:rPr>
                <w:rFonts w:asciiTheme="majorHAnsi" w:eastAsia="Times New Roman" w:hAnsiTheme="majorHAnsi" w:cs="Times New Roman"/>
                <w:color w:val="000000"/>
                <w:sz w:val="24"/>
                <w:szCs w:val="24"/>
              </w:rPr>
              <w:t xml:space="preserve"> przesyłki</w:t>
            </w:r>
          </w:p>
        </w:tc>
        <w:tc>
          <w:tcPr>
            <w:tcW w:w="1559" w:type="dxa"/>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Szacunkowa ilość</w:t>
            </w:r>
            <w:r>
              <w:rPr>
                <w:rFonts w:asciiTheme="majorHAnsi" w:eastAsia="Times New Roman" w:hAnsiTheme="majorHAnsi" w:cs="Times New Roman"/>
                <w:color w:val="000000"/>
                <w:sz w:val="24"/>
                <w:szCs w:val="24"/>
              </w:rPr>
              <w:t xml:space="preserve"> </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lastRenderedPageBreak/>
              <w:t>1</w:t>
            </w:r>
          </w:p>
        </w:tc>
        <w:tc>
          <w:tcPr>
            <w:tcW w:w="3850" w:type="dxa"/>
            <w:vMerge w:val="restart"/>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Zwykłe krajowe</w:t>
            </w:r>
          </w:p>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Przesyłki nierejestrowane niebędące przesyłkami najszybszej kategorii w obrocie krajowym (ekonomiczne)</w:t>
            </w: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500g format S</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300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2</w:t>
            </w:r>
          </w:p>
        </w:tc>
        <w:tc>
          <w:tcPr>
            <w:tcW w:w="3850" w:type="dxa"/>
            <w:vMerge/>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1000g format M</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1000</w:t>
            </w:r>
            <w:r>
              <w:rPr>
                <w:rFonts w:asciiTheme="majorHAnsi" w:eastAsia="Times New Roman" w:hAnsiTheme="majorHAnsi" w:cs="Times New Roman"/>
                <w:color w:val="000000"/>
                <w:sz w:val="24"/>
                <w:szCs w:val="24"/>
              </w:rPr>
              <w:t xml:space="preserve"> szt.</w:t>
            </w:r>
          </w:p>
        </w:tc>
      </w:tr>
      <w:tr w:rsidR="00A715B3" w:rsidRPr="000E1874" w:rsidTr="003F1F5E">
        <w:trPr>
          <w:trHeight w:val="40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3</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2000g format L</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750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4</w:t>
            </w:r>
          </w:p>
        </w:tc>
        <w:tc>
          <w:tcPr>
            <w:tcW w:w="3850" w:type="dxa"/>
            <w:vMerge w:val="restart"/>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Zwykłe PR krajowe</w:t>
            </w:r>
          </w:p>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Przesyłki nierejestrowane najszybszej kategorii w obrocie krajowym (priorytetowe)</w:t>
            </w: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500 g format S</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100</w:t>
            </w:r>
            <w:r>
              <w:rPr>
                <w:rFonts w:asciiTheme="majorHAnsi" w:eastAsia="Times New Roman" w:hAnsiTheme="majorHAnsi" w:cs="Times New Roman"/>
                <w:color w:val="000000"/>
                <w:sz w:val="24"/>
                <w:szCs w:val="24"/>
              </w:rPr>
              <w:t xml:space="preserve"> szt.</w:t>
            </w:r>
          </w:p>
        </w:tc>
      </w:tr>
      <w:tr w:rsidR="00A715B3" w:rsidRPr="000E1874" w:rsidTr="003F1F5E">
        <w:trPr>
          <w:trHeight w:val="300"/>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w:t>
            </w:r>
          </w:p>
        </w:tc>
        <w:tc>
          <w:tcPr>
            <w:tcW w:w="3850" w:type="dxa"/>
            <w:vMerge/>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1000g format M</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700</w:t>
            </w:r>
            <w:r>
              <w:rPr>
                <w:rFonts w:asciiTheme="majorHAnsi" w:eastAsia="Times New Roman" w:hAnsiTheme="majorHAnsi" w:cs="Times New Roman"/>
                <w:color w:val="000000"/>
                <w:sz w:val="24"/>
                <w:szCs w:val="24"/>
              </w:rPr>
              <w:t xml:space="preserve"> szt.</w:t>
            </w:r>
          </w:p>
        </w:tc>
      </w:tr>
      <w:tr w:rsidR="00A715B3" w:rsidRPr="000E1874" w:rsidTr="003F1F5E">
        <w:trPr>
          <w:trHeight w:val="390"/>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6</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2000g format L</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200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7</w:t>
            </w:r>
          </w:p>
        </w:tc>
        <w:tc>
          <w:tcPr>
            <w:tcW w:w="3850" w:type="dxa"/>
            <w:vMerge w:val="restart"/>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Zwykłe PR zagraniczne</w:t>
            </w:r>
          </w:p>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Przesyłki nierejestrowane najszybszej kategorii w obrocie zagranicznym - Europa (z Cyprem, Rosja i Izraelem)</w:t>
            </w: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50g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120</w:t>
            </w:r>
            <w:r>
              <w:rPr>
                <w:rFonts w:asciiTheme="majorHAnsi" w:eastAsia="Times New Roman" w:hAnsiTheme="majorHAnsi" w:cs="Times New Roman"/>
                <w:color w:val="000000"/>
                <w:sz w:val="24"/>
                <w:szCs w:val="24"/>
              </w:rPr>
              <w:t xml:space="preserve"> szt.</w:t>
            </w:r>
          </w:p>
        </w:tc>
      </w:tr>
      <w:tr w:rsidR="00A715B3" w:rsidRPr="000E1874" w:rsidTr="003F1F5E">
        <w:trPr>
          <w:trHeight w:val="270"/>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8</w:t>
            </w:r>
          </w:p>
        </w:tc>
        <w:tc>
          <w:tcPr>
            <w:tcW w:w="3850" w:type="dxa"/>
            <w:vMerge/>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100g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9</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350g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500 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30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11</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1000g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30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12</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2000g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30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13</w:t>
            </w:r>
          </w:p>
        </w:tc>
        <w:tc>
          <w:tcPr>
            <w:tcW w:w="3850" w:type="dxa"/>
            <w:vMerge w:val="restart"/>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Zwykłe PR  zagraniczne</w:t>
            </w:r>
          </w:p>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 xml:space="preserve">Przesyłki nierejestrowane najszybszej kategorii w obrocie zagranicznym - Ameryka </w:t>
            </w:r>
            <w:proofErr w:type="spellStart"/>
            <w:r w:rsidRPr="000E1874">
              <w:rPr>
                <w:rFonts w:asciiTheme="majorHAnsi" w:eastAsia="Times New Roman" w:hAnsiTheme="majorHAnsi" w:cs="Times New Roman"/>
                <w:color w:val="000000"/>
                <w:sz w:val="24"/>
                <w:szCs w:val="24"/>
              </w:rPr>
              <w:t>Pd</w:t>
            </w:r>
            <w:proofErr w:type="spellEnd"/>
            <w:r w:rsidRPr="000E1874">
              <w:rPr>
                <w:rFonts w:asciiTheme="majorHAnsi" w:eastAsia="Times New Roman" w:hAnsiTheme="majorHAnsi" w:cs="Times New Roman"/>
                <w:color w:val="000000"/>
                <w:sz w:val="24"/>
                <w:szCs w:val="24"/>
              </w:rPr>
              <w:t>, Środkowa i Azja</w:t>
            </w: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 xml:space="preserve">Do 50 g </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w:t>
            </w:r>
            <w:r>
              <w:rPr>
                <w:rFonts w:asciiTheme="majorHAnsi" w:eastAsia="Times New Roman" w:hAnsiTheme="majorHAnsi" w:cs="Times New Roman"/>
                <w:color w:val="000000"/>
                <w:sz w:val="24"/>
                <w:szCs w:val="24"/>
              </w:rPr>
              <w:t xml:space="preserve"> szt.</w:t>
            </w:r>
          </w:p>
        </w:tc>
      </w:tr>
      <w:tr w:rsidR="00A715B3" w:rsidRPr="000E1874" w:rsidTr="003F1F5E">
        <w:trPr>
          <w:trHeight w:val="300"/>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14</w:t>
            </w:r>
          </w:p>
        </w:tc>
        <w:tc>
          <w:tcPr>
            <w:tcW w:w="3850" w:type="dxa"/>
            <w:vMerge/>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 xml:space="preserve">Do 100 g </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w:t>
            </w:r>
            <w:r>
              <w:rPr>
                <w:rFonts w:asciiTheme="majorHAnsi" w:eastAsia="Times New Roman" w:hAnsiTheme="majorHAnsi" w:cs="Times New Roman"/>
                <w:color w:val="000000"/>
                <w:sz w:val="24"/>
                <w:szCs w:val="24"/>
              </w:rPr>
              <w:t xml:space="preserve"> szt.</w:t>
            </w:r>
          </w:p>
        </w:tc>
      </w:tr>
      <w:tr w:rsidR="00A715B3" w:rsidRPr="000E1874" w:rsidTr="003F1F5E">
        <w:trPr>
          <w:trHeight w:val="300"/>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15</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vAlign w:val="bottom"/>
            <w:hideMark/>
          </w:tcPr>
          <w:p w:rsidR="00A715B3" w:rsidRPr="000E1874" w:rsidRDefault="00A715B3" w:rsidP="003F1F5E">
            <w:pPr>
              <w:spacing w:after="0" w:line="240" w:lineRule="auto"/>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350g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w:t>
            </w:r>
            <w:r>
              <w:rPr>
                <w:rFonts w:asciiTheme="majorHAnsi" w:eastAsia="Times New Roman" w:hAnsiTheme="majorHAnsi" w:cs="Times New Roman"/>
                <w:color w:val="000000"/>
                <w:sz w:val="24"/>
                <w:szCs w:val="24"/>
              </w:rPr>
              <w:t xml:space="preserve"> szt.</w:t>
            </w:r>
          </w:p>
        </w:tc>
      </w:tr>
      <w:tr w:rsidR="00A715B3" w:rsidRPr="000E1874" w:rsidTr="003F1F5E">
        <w:trPr>
          <w:trHeight w:val="300"/>
        </w:trPr>
        <w:tc>
          <w:tcPr>
            <w:tcW w:w="560" w:type="dxa"/>
            <w:shd w:val="clear" w:color="auto" w:fill="auto"/>
            <w:vAlign w:val="bottom"/>
            <w:hideMark/>
          </w:tcPr>
          <w:p w:rsidR="00A715B3" w:rsidRPr="000E1874" w:rsidRDefault="00A715B3" w:rsidP="003F1F5E">
            <w:pPr>
              <w:spacing w:after="0" w:line="240" w:lineRule="auto"/>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16</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vAlign w:val="bottom"/>
            <w:hideMark/>
          </w:tcPr>
          <w:p w:rsidR="00A715B3" w:rsidRPr="000E1874" w:rsidRDefault="00A715B3" w:rsidP="003F1F5E">
            <w:pPr>
              <w:spacing w:after="0" w:line="240" w:lineRule="auto"/>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500g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vAlign w:val="bottom"/>
            <w:hideMark/>
          </w:tcPr>
          <w:p w:rsidR="00A715B3" w:rsidRPr="000E1874" w:rsidRDefault="00A715B3" w:rsidP="003F1F5E">
            <w:pPr>
              <w:spacing w:after="0" w:line="240" w:lineRule="auto"/>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17</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vAlign w:val="bottom"/>
            <w:hideMark/>
          </w:tcPr>
          <w:p w:rsidR="00A715B3" w:rsidRPr="000E1874" w:rsidRDefault="00A715B3" w:rsidP="003F1F5E">
            <w:pPr>
              <w:spacing w:after="0" w:line="240" w:lineRule="auto"/>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1000g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18</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vAlign w:val="bottom"/>
            <w:hideMark/>
          </w:tcPr>
          <w:p w:rsidR="00A715B3" w:rsidRPr="000E1874" w:rsidRDefault="00A715B3" w:rsidP="003F1F5E">
            <w:pPr>
              <w:spacing w:after="0" w:line="240" w:lineRule="auto"/>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2000g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19</w:t>
            </w:r>
          </w:p>
        </w:tc>
        <w:tc>
          <w:tcPr>
            <w:tcW w:w="3850" w:type="dxa"/>
            <w:vMerge w:val="restart"/>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Zwykłe PR zagraniczne</w:t>
            </w:r>
          </w:p>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Przesyłki nierejestrowane najszybszej kategorii w obrocie zagranicznym - Ameryka Pn, Afryka</w:t>
            </w: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 xml:space="preserve">Do 50 g </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w:t>
            </w:r>
            <w:r>
              <w:rPr>
                <w:rFonts w:asciiTheme="majorHAnsi" w:eastAsia="Times New Roman" w:hAnsiTheme="majorHAnsi" w:cs="Times New Roman"/>
                <w:color w:val="000000"/>
                <w:sz w:val="24"/>
                <w:szCs w:val="24"/>
              </w:rPr>
              <w:t xml:space="preserve"> szt.</w:t>
            </w:r>
          </w:p>
        </w:tc>
      </w:tr>
      <w:tr w:rsidR="00A715B3" w:rsidRPr="000E1874" w:rsidTr="003F1F5E">
        <w:trPr>
          <w:trHeight w:val="300"/>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20</w:t>
            </w:r>
          </w:p>
        </w:tc>
        <w:tc>
          <w:tcPr>
            <w:tcW w:w="3850" w:type="dxa"/>
            <w:vMerge/>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100 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21</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 xml:space="preserve">Do 350 g </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22</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500g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23</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1000g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24</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2000g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w:t>
            </w:r>
            <w:r>
              <w:rPr>
                <w:rFonts w:asciiTheme="majorHAnsi" w:eastAsia="Times New Roman" w:hAnsiTheme="majorHAnsi" w:cs="Times New Roman"/>
                <w:color w:val="000000"/>
                <w:sz w:val="24"/>
                <w:szCs w:val="24"/>
              </w:rPr>
              <w:t xml:space="preserve"> szt.</w:t>
            </w:r>
          </w:p>
        </w:tc>
      </w:tr>
      <w:tr w:rsidR="00A715B3" w:rsidRPr="000E1874" w:rsidTr="003F1F5E">
        <w:trPr>
          <w:trHeight w:val="28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25</w:t>
            </w:r>
          </w:p>
        </w:tc>
        <w:tc>
          <w:tcPr>
            <w:tcW w:w="3850" w:type="dxa"/>
            <w:vMerge w:val="restart"/>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Polecone krajowe</w:t>
            </w:r>
          </w:p>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Przesyłki rejestrowane niebędące przesyłkami najszybszej kategorii w obrocie krajowym (ekonomiczne polecone) nadane u operatora wyznaczonego do świadczenia usług  powszechnych</w:t>
            </w: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500g format S</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35000</w:t>
            </w:r>
            <w:r>
              <w:rPr>
                <w:rFonts w:asciiTheme="majorHAnsi" w:eastAsia="Times New Roman" w:hAnsiTheme="majorHAnsi" w:cs="Times New Roman"/>
                <w:color w:val="000000"/>
                <w:sz w:val="24"/>
                <w:szCs w:val="24"/>
              </w:rPr>
              <w:t xml:space="preserve"> szt.</w:t>
            </w:r>
          </w:p>
        </w:tc>
      </w:tr>
      <w:tr w:rsidR="00A715B3" w:rsidRPr="000E1874" w:rsidTr="003F1F5E">
        <w:trPr>
          <w:trHeight w:val="73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26</w:t>
            </w:r>
          </w:p>
        </w:tc>
        <w:tc>
          <w:tcPr>
            <w:tcW w:w="3850" w:type="dxa"/>
            <w:vMerge/>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1000 g format M</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2800</w:t>
            </w:r>
            <w:r>
              <w:rPr>
                <w:rFonts w:asciiTheme="majorHAnsi" w:eastAsia="Times New Roman" w:hAnsiTheme="majorHAnsi" w:cs="Times New Roman"/>
                <w:color w:val="000000"/>
                <w:sz w:val="24"/>
                <w:szCs w:val="24"/>
              </w:rPr>
              <w:t xml:space="preserve"> szt.</w:t>
            </w:r>
          </w:p>
        </w:tc>
      </w:tr>
      <w:tr w:rsidR="00A715B3" w:rsidRPr="000E1874" w:rsidTr="003F1F5E">
        <w:trPr>
          <w:trHeight w:val="630"/>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27</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2000g format L</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600</w:t>
            </w:r>
            <w:r>
              <w:rPr>
                <w:rFonts w:asciiTheme="majorHAnsi" w:eastAsia="Times New Roman" w:hAnsiTheme="majorHAnsi" w:cs="Times New Roman"/>
                <w:color w:val="000000"/>
                <w:sz w:val="24"/>
                <w:szCs w:val="24"/>
              </w:rPr>
              <w:t xml:space="preserve"> szt.</w:t>
            </w:r>
          </w:p>
        </w:tc>
      </w:tr>
      <w:tr w:rsidR="00A715B3" w:rsidRPr="000E1874" w:rsidTr="003F1F5E">
        <w:trPr>
          <w:trHeight w:val="300"/>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28</w:t>
            </w:r>
          </w:p>
        </w:tc>
        <w:tc>
          <w:tcPr>
            <w:tcW w:w="3850" w:type="dxa"/>
            <w:vMerge w:val="restart"/>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Zwrot przesyłek rejestrowanych ekonomicznych i priorytetowych</w:t>
            </w: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500g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150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29</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 xml:space="preserve">Do 1000g </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20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30</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2000g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20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31</w:t>
            </w:r>
          </w:p>
        </w:tc>
        <w:tc>
          <w:tcPr>
            <w:tcW w:w="3850" w:type="dxa"/>
            <w:vMerge w:val="restart"/>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Polecone PR krajowe</w:t>
            </w:r>
          </w:p>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Przesyłki rejestrowane najszybszej kategorii w obrocie krajowym (polecone priorytetowe)nadane u operatora wyznaczonego do świadczenia usług  powszechnych</w:t>
            </w: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500g format S</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1100</w:t>
            </w:r>
            <w:r>
              <w:rPr>
                <w:rFonts w:asciiTheme="majorHAnsi" w:eastAsia="Times New Roman" w:hAnsiTheme="majorHAnsi" w:cs="Times New Roman"/>
                <w:color w:val="000000"/>
                <w:sz w:val="24"/>
                <w:szCs w:val="24"/>
              </w:rPr>
              <w:t xml:space="preserve"> szt.</w:t>
            </w:r>
          </w:p>
        </w:tc>
      </w:tr>
      <w:tr w:rsidR="00A715B3" w:rsidRPr="000E1874" w:rsidTr="003F1F5E">
        <w:trPr>
          <w:trHeight w:val="40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32</w:t>
            </w:r>
          </w:p>
        </w:tc>
        <w:tc>
          <w:tcPr>
            <w:tcW w:w="3850" w:type="dxa"/>
            <w:vMerge/>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1000g format M</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1000</w:t>
            </w:r>
            <w:r>
              <w:rPr>
                <w:rFonts w:asciiTheme="majorHAnsi" w:eastAsia="Times New Roman" w:hAnsiTheme="majorHAnsi" w:cs="Times New Roman"/>
                <w:color w:val="000000"/>
                <w:sz w:val="24"/>
                <w:szCs w:val="24"/>
              </w:rPr>
              <w:t xml:space="preserve"> szt.</w:t>
            </w:r>
          </w:p>
        </w:tc>
      </w:tr>
      <w:tr w:rsidR="00A715B3" w:rsidRPr="000E1874" w:rsidTr="003F1F5E">
        <w:trPr>
          <w:trHeight w:val="750"/>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33</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2000g format L</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750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34</w:t>
            </w:r>
          </w:p>
        </w:tc>
        <w:tc>
          <w:tcPr>
            <w:tcW w:w="3850" w:type="dxa"/>
            <w:vMerge w:val="restart"/>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Polecone PR zagraniczne</w:t>
            </w:r>
          </w:p>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 xml:space="preserve">Przesyłki rejestrowane najszybszej </w:t>
            </w:r>
            <w:r w:rsidRPr="000E1874">
              <w:rPr>
                <w:rFonts w:asciiTheme="majorHAnsi" w:eastAsia="Times New Roman" w:hAnsiTheme="majorHAnsi" w:cs="Times New Roman"/>
                <w:color w:val="000000"/>
                <w:sz w:val="24"/>
                <w:szCs w:val="24"/>
              </w:rPr>
              <w:lastRenderedPageBreak/>
              <w:t>kategorii w obrocie zagranicznym - Ameryka Pn, Afryka</w:t>
            </w: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lastRenderedPageBreak/>
              <w:t>Do 50 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w:t>
            </w:r>
            <w:r>
              <w:rPr>
                <w:rFonts w:asciiTheme="majorHAnsi" w:eastAsia="Times New Roman" w:hAnsiTheme="majorHAnsi" w:cs="Times New Roman"/>
                <w:color w:val="000000"/>
                <w:sz w:val="24"/>
                <w:szCs w:val="24"/>
              </w:rPr>
              <w:t xml:space="preserve"> szt.</w:t>
            </w:r>
          </w:p>
        </w:tc>
      </w:tr>
      <w:tr w:rsidR="00A715B3" w:rsidRPr="000E1874" w:rsidTr="003F1F5E">
        <w:trPr>
          <w:trHeight w:val="40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35</w:t>
            </w:r>
          </w:p>
        </w:tc>
        <w:tc>
          <w:tcPr>
            <w:tcW w:w="3850" w:type="dxa"/>
            <w:vMerge/>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100g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lastRenderedPageBreak/>
              <w:t>36</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350g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w:t>
            </w:r>
            <w:r>
              <w:rPr>
                <w:rFonts w:asciiTheme="majorHAnsi" w:eastAsia="Times New Roman" w:hAnsiTheme="majorHAnsi" w:cs="Times New Roman"/>
                <w:color w:val="000000"/>
                <w:sz w:val="24"/>
                <w:szCs w:val="24"/>
              </w:rPr>
              <w:t xml:space="preserve"> szt.</w:t>
            </w:r>
          </w:p>
        </w:tc>
      </w:tr>
      <w:tr w:rsidR="00A715B3" w:rsidRPr="000E1874" w:rsidTr="003F1F5E">
        <w:trPr>
          <w:trHeight w:val="300"/>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lastRenderedPageBreak/>
              <w:t>37</w:t>
            </w:r>
          </w:p>
        </w:tc>
        <w:tc>
          <w:tcPr>
            <w:tcW w:w="3850" w:type="dxa"/>
            <w:vMerge w:val="restart"/>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Polecone PR zagraniczne</w:t>
            </w:r>
          </w:p>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Przesyłki rejestrowane najszybszej kategorii w obrocie zagranicznym - Europa (z Cyprem, Rosja i Izraelem)</w:t>
            </w: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50 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w:t>
            </w:r>
            <w:r>
              <w:rPr>
                <w:rFonts w:asciiTheme="majorHAnsi" w:eastAsia="Times New Roman" w:hAnsiTheme="majorHAnsi" w:cs="Times New Roman"/>
                <w:color w:val="000000"/>
                <w:sz w:val="24"/>
                <w:szCs w:val="24"/>
              </w:rPr>
              <w:t xml:space="preserve"> szt.</w:t>
            </w:r>
          </w:p>
        </w:tc>
      </w:tr>
      <w:tr w:rsidR="00A715B3" w:rsidRPr="000E1874" w:rsidTr="003F1F5E">
        <w:trPr>
          <w:trHeight w:val="420"/>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38</w:t>
            </w:r>
          </w:p>
        </w:tc>
        <w:tc>
          <w:tcPr>
            <w:tcW w:w="3850" w:type="dxa"/>
            <w:vMerge/>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100 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39</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350g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40</w:t>
            </w:r>
          </w:p>
        </w:tc>
        <w:tc>
          <w:tcPr>
            <w:tcW w:w="3850" w:type="dxa"/>
            <w:vMerge w:val="restart"/>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Polecone PR zagraniczne</w:t>
            </w:r>
          </w:p>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 xml:space="preserve">Przesyłki rejestrowane najszybszej kategorii w obrocie zagranicznym -Ameryka </w:t>
            </w:r>
            <w:proofErr w:type="spellStart"/>
            <w:r w:rsidRPr="000E1874">
              <w:rPr>
                <w:rFonts w:asciiTheme="majorHAnsi" w:eastAsia="Times New Roman" w:hAnsiTheme="majorHAnsi" w:cs="Times New Roman"/>
                <w:color w:val="000000"/>
                <w:sz w:val="24"/>
                <w:szCs w:val="24"/>
              </w:rPr>
              <w:t>Pd</w:t>
            </w:r>
            <w:proofErr w:type="spellEnd"/>
            <w:r w:rsidRPr="000E1874">
              <w:rPr>
                <w:rFonts w:asciiTheme="majorHAnsi" w:eastAsia="Times New Roman" w:hAnsiTheme="majorHAnsi" w:cs="Times New Roman"/>
                <w:color w:val="000000"/>
                <w:sz w:val="24"/>
                <w:szCs w:val="24"/>
              </w:rPr>
              <w:t>, Środkowa i Azja</w:t>
            </w: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50 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w:t>
            </w:r>
            <w:r>
              <w:rPr>
                <w:rFonts w:asciiTheme="majorHAnsi" w:eastAsia="Times New Roman" w:hAnsiTheme="majorHAnsi" w:cs="Times New Roman"/>
                <w:color w:val="000000"/>
                <w:sz w:val="24"/>
                <w:szCs w:val="24"/>
              </w:rPr>
              <w:t xml:space="preserve"> szt.</w:t>
            </w:r>
          </w:p>
        </w:tc>
      </w:tr>
      <w:tr w:rsidR="00A715B3" w:rsidRPr="000E1874" w:rsidTr="003F1F5E">
        <w:trPr>
          <w:trHeight w:val="40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41</w:t>
            </w:r>
          </w:p>
        </w:tc>
        <w:tc>
          <w:tcPr>
            <w:tcW w:w="3850" w:type="dxa"/>
            <w:vMerge/>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100g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42</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350g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43</w:t>
            </w:r>
          </w:p>
        </w:tc>
        <w:tc>
          <w:tcPr>
            <w:tcW w:w="3850" w:type="dxa"/>
            <w:vMerge w:val="restart"/>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Paczki krajowe</w:t>
            </w:r>
          </w:p>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Paczki rejestrowane niebędące paczkami najszybszej kategorii w obrocie krajowym (ekonomiczna) nadane u operatora wyznaczonego do świadczenia usług  powszechnych</w:t>
            </w: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 kg gabaryt A</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120</w:t>
            </w:r>
            <w:r>
              <w:rPr>
                <w:rFonts w:asciiTheme="majorHAnsi" w:eastAsia="Times New Roman" w:hAnsiTheme="majorHAnsi" w:cs="Times New Roman"/>
                <w:color w:val="000000"/>
                <w:sz w:val="24"/>
                <w:szCs w:val="24"/>
              </w:rPr>
              <w:t xml:space="preserve"> szt.</w:t>
            </w:r>
          </w:p>
        </w:tc>
      </w:tr>
      <w:tr w:rsidR="00A715B3" w:rsidRPr="000E1874" w:rsidTr="003F1F5E">
        <w:trPr>
          <w:trHeight w:val="28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44</w:t>
            </w:r>
          </w:p>
        </w:tc>
        <w:tc>
          <w:tcPr>
            <w:tcW w:w="3850" w:type="dxa"/>
            <w:vMerge/>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 kg gabaryt B</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w:t>
            </w:r>
            <w:r>
              <w:rPr>
                <w:rFonts w:asciiTheme="majorHAnsi" w:eastAsia="Times New Roman" w:hAnsiTheme="majorHAnsi" w:cs="Times New Roman"/>
                <w:color w:val="000000"/>
                <w:sz w:val="24"/>
                <w:szCs w:val="24"/>
              </w:rPr>
              <w:t xml:space="preserve"> szt.</w:t>
            </w:r>
          </w:p>
        </w:tc>
      </w:tr>
      <w:tr w:rsidR="00A715B3" w:rsidRPr="000E1874" w:rsidTr="003F1F5E">
        <w:trPr>
          <w:trHeight w:val="300"/>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45</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2 kg gabaryt A</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20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46</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2 kg gabaryt B</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30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47</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5 kg gabaryt A</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300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48</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5 kg gabaryt B</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49</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10 kg gabaryt A</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50</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10 kg gabaryt B</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50</w:t>
            </w:r>
            <w:r>
              <w:rPr>
                <w:rFonts w:asciiTheme="majorHAnsi" w:eastAsia="Times New Roman" w:hAnsiTheme="majorHAnsi" w:cs="Times New Roman"/>
                <w:color w:val="000000"/>
                <w:sz w:val="24"/>
                <w:szCs w:val="24"/>
              </w:rPr>
              <w:t xml:space="preserve"> szt.</w:t>
            </w:r>
          </w:p>
        </w:tc>
      </w:tr>
      <w:tr w:rsidR="00A715B3" w:rsidRPr="000E1874" w:rsidTr="003F1F5E">
        <w:trPr>
          <w:trHeight w:val="118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51</w:t>
            </w:r>
          </w:p>
        </w:tc>
        <w:tc>
          <w:tcPr>
            <w:tcW w:w="3850" w:type="dxa"/>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Paczki zagraniczne Paczki rejestrowane niebędące paczkami najszybszej kategorii w obrocie zagranicznym obszar Europy-Wielkiej Brytanii</w:t>
            </w: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 kg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52</w:t>
            </w:r>
          </w:p>
        </w:tc>
        <w:tc>
          <w:tcPr>
            <w:tcW w:w="3850" w:type="dxa"/>
            <w:vMerge w:val="restart"/>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Paczki PR krajowe</w:t>
            </w:r>
          </w:p>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Paczki rejestrowane najszybszej kategorii w obrocie krajowym (priorytetowe) nadane u operatora wyz</w:t>
            </w:r>
            <w:r>
              <w:rPr>
                <w:rFonts w:asciiTheme="majorHAnsi" w:eastAsia="Times New Roman" w:hAnsiTheme="majorHAnsi" w:cs="Times New Roman"/>
                <w:color w:val="000000"/>
                <w:sz w:val="24"/>
                <w:szCs w:val="24"/>
              </w:rPr>
              <w:t xml:space="preserve">naczonego do świadczenia usług </w:t>
            </w:r>
            <w:r w:rsidRPr="000E1874">
              <w:rPr>
                <w:rFonts w:asciiTheme="majorHAnsi" w:eastAsia="Times New Roman" w:hAnsiTheme="majorHAnsi" w:cs="Times New Roman"/>
                <w:color w:val="000000"/>
                <w:sz w:val="24"/>
                <w:szCs w:val="24"/>
              </w:rPr>
              <w:t>powszechnych</w:t>
            </w: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 kg gabaryt A</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50</w:t>
            </w:r>
            <w:r>
              <w:rPr>
                <w:rFonts w:asciiTheme="majorHAnsi" w:eastAsia="Times New Roman" w:hAnsiTheme="majorHAnsi" w:cs="Times New Roman"/>
                <w:color w:val="000000"/>
                <w:sz w:val="24"/>
                <w:szCs w:val="24"/>
              </w:rPr>
              <w:t xml:space="preserve"> szt.</w:t>
            </w:r>
          </w:p>
        </w:tc>
      </w:tr>
      <w:tr w:rsidR="00A715B3" w:rsidRPr="000E1874" w:rsidTr="003F1F5E">
        <w:trPr>
          <w:trHeight w:val="270"/>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53</w:t>
            </w:r>
          </w:p>
        </w:tc>
        <w:tc>
          <w:tcPr>
            <w:tcW w:w="3850" w:type="dxa"/>
            <w:vMerge/>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 kg gabaryt B</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50</w:t>
            </w:r>
            <w:r>
              <w:rPr>
                <w:rFonts w:asciiTheme="majorHAnsi" w:eastAsia="Times New Roman" w:hAnsiTheme="majorHAnsi" w:cs="Times New Roman"/>
                <w:color w:val="000000"/>
                <w:sz w:val="24"/>
                <w:szCs w:val="24"/>
              </w:rPr>
              <w:t xml:space="preserve"> szt.</w:t>
            </w:r>
          </w:p>
        </w:tc>
      </w:tr>
      <w:tr w:rsidR="00A715B3" w:rsidRPr="000E1874" w:rsidTr="003F1F5E">
        <w:trPr>
          <w:trHeight w:val="300"/>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54</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2 kg gabaryt A</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300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55</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2 kg gabaryt B</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20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56</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5 kg gabaryt A</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500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57</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5 kg gabaryt B</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58</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10 kg gabaryt A</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59</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10 kg gabaryt B</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60</w:t>
            </w:r>
          </w:p>
        </w:tc>
        <w:tc>
          <w:tcPr>
            <w:tcW w:w="3850" w:type="dxa"/>
            <w:vMerge w:val="restart"/>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Paczki PR zagraniczne</w:t>
            </w:r>
          </w:p>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Paczki rejestrowane najszybszej kategorii w obrocie zagranicznym obszar Europy (z Belgią)</w:t>
            </w: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 xml:space="preserve">Do 1 kg </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20</w:t>
            </w:r>
            <w:r>
              <w:rPr>
                <w:rFonts w:asciiTheme="majorHAnsi" w:eastAsia="Times New Roman" w:hAnsiTheme="majorHAnsi" w:cs="Times New Roman"/>
                <w:color w:val="000000"/>
                <w:sz w:val="24"/>
                <w:szCs w:val="24"/>
              </w:rPr>
              <w:t xml:space="preserve"> szt.</w:t>
            </w:r>
          </w:p>
        </w:tc>
      </w:tr>
      <w:tr w:rsidR="00A715B3" w:rsidRPr="000E1874" w:rsidTr="003F1F5E">
        <w:trPr>
          <w:trHeight w:val="31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61</w:t>
            </w:r>
          </w:p>
        </w:tc>
        <w:tc>
          <w:tcPr>
            <w:tcW w:w="3850" w:type="dxa"/>
            <w:vMerge/>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6</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w:t>
            </w:r>
            <w:r>
              <w:rPr>
                <w:rFonts w:asciiTheme="majorHAnsi" w:eastAsia="Times New Roman" w:hAnsiTheme="majorHAnsi" w:cs="Times New Roman"/>
                <w:color w:val="000000"/>
                <w:sz w:val="24"/>
                <w:szCs w:val="24"/>
              </w:rPr>
              <w:t xml:space="preserve"> szt.</w:t>
            </w:r>
          </w:p>
        </w:tc>
      </w:tr>
      <w:tr w:rsidR="00A715B3" w:rsidRPr="000E1874" w:rsidTr="003F1F5E">
        <w:trPr>
          <w:trHeight w:val="390"/>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62</w:t>
            </w:r>
          </w:p>
        </w:tc>
        <w:tc>
          <w:tcPr>
            <w:tcW w:w="3850" w:type="dxa"/>
            <w:vMerge/>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p>
        </w:tc>
        <w:tc>
          <w:tcPr>
            <w:tcW w:w="2693"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Do 11 kg</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5</w:t>
            </w:r>
            <w:r>
              <w:rPr>
                <w:rFonts w:asciiTheme="majorHAnsi" w:eastAsia="Times New Roman" w:hAnsiTheme="majorHAnsi" w:cs="Times New Roman"/>
                <w:color w:val="000000"/>
                <w:sz w:val="24"/>
                <w:szCs w:val="24"/>
              </w:rPr>
              <w:t xml:space="preserve"> szt.</w:t>
            </w:r>
          </w:p>
        </w:tc>
      </w:tr>
      <w:tr w:rsidR="00A715B3" w:rsidRPr="000E1874" w:rsidTr="003F1F5E">
        <w:trPr>
          <w:trHeight w:val="480"/>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63</w:t>
            </w:r>
          </w:p>
        </w:tc>
        <w:tc>
          <w:tcPr>
            <w:tcW w:w="3850" w:type="dxa"/>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Usługa Zwrotne potwierdzenie odbioru w obrocie krajowym</w:t>
            </w:r>
          </w:p>
        </w:tc>
        <w:tc>
          <w:tcPr>
            <w:tcW w:w="2693" w:type="dxa"/>
            <w:vMerge w:val="restart"/>
            <w:tcBorders>
              <w:tl2br w:val="single" w:sz="4" w:space="0" w:color="auto"/>
            </w:tcBorders>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 </w:t>
            </w: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6000</w:t>
            </w:r>
            <w:r>
              <w:rPr>
                <w:rFonts w:asciiTheme="majorHAnsi" w:eastAsia="Times New Roman" w:hAnsiTheme="majorHAnsi" w:cs="Times New Roman"/>
                <w:color w:val="000000"/>
                <w:sz w:val="24"/>
                <w:szCs w:val="24"/>
              </w:rPr>
              <w:t xml:space="preserve"> szt.</w:t>
            </w:r>
          </w:p>
        </w:tc>
      </w:tr>
      <w:tr w:rsidR="00A715B3" w:rsidRPr="000E1874" w:rsidTr="003F1F5E">
        <w:trPr>
          <w:trHeight w:val="58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64</w:t>
            </w:r>
          </w:p>
        </w:tc>
        <w:tc>
          <w:tcPr>
            <w:tcW w:w="3850" w:type="dxa"/>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bookmarkStart w:id="1" w:name="RANGE!B65"/>
            <w:r w:rsidRPr="000E1874">
              <w:rPr>
                <w:rFonts w:asciiTheme="majorHAnsi" w:eastAsia="Times New Roman" w:hAnsiTheme="majorHAnsi" w:cs="Times New Roman"/>
                <w:color w:val="000000"/>
                <w:sz w:val="24"/>
                <w:szCs w:val="24"/>
              </w:rPr>
              <w:t>Usługa Zwrotne potwierdzenie odbioru w obrocie zagranicznym</w:t>
            </w:r>
            <w:bookmarkEnd w:id="1"/>
            <w:r>
              <w:rPr>
                <w:rFonts w:asciiTheme="majorHAnsi" w:eastAsia="Times New Roman" w:hAnsiTheme="majorHAnsi" w:cs="Times New Roman"/>
                <w:color w:val="000000"/>
                <w:sz w:val="24"/>
                <w:szCs w:val="24"/>
              </w:rPr>
              <w:t xml:space="preserve"> (</w:t>
            </w:r>
            <w:r w:rsidRPr="009D28E6">
              <w:rPr>
                <w:rFonts w:asciiTheme="majorHAnsi" w:hAnsiTheme="majorHAnsi" w:cs="Arial"/>
                <w:sz w:val="24"/>
                <w:szCs w:val="24"/>
              </w:rPr>
              <w:t>z wyłączeniem przesyłek</w:t>
            </w:r>
            <w:r>
              <w:rPr>
                <w:rFonts w:asciiTheme="majorHAnsi" w:hAnsiTheme="majorHAnsi"/>
                <w:sz w:val="24"/>
                <w:szCs w:val="24"/>
              </w:rPr>
              <w:t xml:space="preserve"> </w:t>
            </w:r>
            <w:r w:rsidRPr="009D28E6">
              <w:rPr>
                <w:rFonts w:asciiTheme="majorHAnsi" w:hAnsiTheme="majorHAnsi" w:cs="Arial"/>
                <w:sz w:val="24"/>
                <w:szCs w:val="24"/>
              </w:rPr>
              <w:t>rejestrowanych adresowanych do Brazylii, Danii, Wielkiej Brytanii i Irlandii Północnej</w:t>
            </w:r>
            <w:r>
              <w:rPr>
                <w:rFonts w:asciiTheme="majorHAnsi" w:hAnsiTheme="majorHAnsi" w:cs="Arial"/>
                <w:sz w:val="24"/>
                <w:szCs w:val="24"/>
              </w:rPr>
              <w:t>)</w:t>
            </w:r>
          </w:p>
        </w:tc>
        <w:tc>
          <w:tcPr>
            <w:tcW w:w="2693" w:type="dxa"/>
            <w:vMerge/>
            <w:vAlign w:val="center"/>
            <w:hideMark/>
          </w:tcPr>
          <w:p w:rsidR="00A715B3" w:rsidRPr="000E1874" w:rsidRDefault="00A715B3" w:rsidP="003F1F5E">
            <w:pPr>
              <w:spacing w:after="0" w:line="240" w:lineRule="auto"/>
              <w:rPr>
                <w:rFonts w:asciiTheme="majorHAnsi" w:eastAsia="Times New Roman" w:hAnsiTheme="majorHAnsi" w:cs="Times New Roman"/>
                <w:color w:val="000000"/>
                <w:sz w:val="24"/>
                <w:szCs w:val="24"/>
              </w:rPr>
            </w:pP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100</w:t>
            </w:r>
            <w:r>
              <w:rPr>
                <w:rFonts w:asciiTheme="majorHAnsi" w:eastAsia="Times New Roman" w:hAnsiTheme="majorHAnsi" w:cs="Times New Roman"/>
                <w:color w:val="000000"/>
                <w:sz w:val="24"/>
                <w:szCs w:val="24"/>
              </w:rPr>
              <w:t xml:space="preserve"> szt.</w:t>
            </w:r>
          </w:p>
        </w:tc>
      </w:tr>
      <w:tr w:rsidR="00A715B3" w:rsidRPr="000E1874" w:rsidTr="003F1F5E">
        <w:trPr>
          <w:trHeight w:val="765"/>
        </w:trPr>
        <w:tc>
          <w:tcPr>
            <w:tcW w:w="560"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65</w:t>
            </w:r>
          </w:p>
        </w:tc>
        <w:tc>
          <w:tcPr>
            <w:tcW w:w="3850" w:type="dxa"/>
            <w:shd w:val="clear" w:color="auto" w:fill="auto"/>
            <w:vAlign w:val="center"/>
            <w:hideMark/>
          </w:tcPr>
          <w:p w:rsidR="00A715B3" w:rsidRPr="000E1874" w:rsidRDefault="00A715B3" w:rsidP="003F1F5E">
            <w:pPr>
              <w:spacing w:after="0" w:line="240" w:lineRule="auto"/>
              <w:jc w:val="center"/>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Opłata za stały odbiór korespondencji (listów/paczek) od Zamawiającego- opłata miesięczna</w:t>
            </w:r>
          </w:p>
        </w:tc>
        <w:tc>
          <w:tcPr>
            <w:tcW w:w="2693" w:type="dxa"/>
            <w:vMerge/>
            <w:vAlign w:val="center"/>
            <w:hideMark/>
          </w:tcPr>
          <w:p w:rsidR="00A715B3" w:rsidRPr="000E1874" w:rsidRDefault="00A715B3" w:rsidP="003F1F5E">
            <w:pPr>
              <w:spacing w:after="0" w:line="240" w:lineRule="auto"/>
              <w:rPr>
                <w:rFonts w:asciiTheme="majorHAnsi" w:eastAsia="Times New Roman" w:hAnsiTheme="majorHAnsi" w:cs="Times New Roman"/>
                <w:color w:val="000000"/>
                <w:sz w:val="24"/>
                <w:szCs w:val="24"/>
              </w:rPr>
            </w:pPr>
          </w:p>
        </w:tc>
        <w:tc>
          <w:tcPr>
            <w:tcW w:w="1559" w:type="dxa"/>
            <w:shd w:val="clear" w:color="auto" w:fill="auto"/>
            <w:hideMark/>
          </w:tcPr>
          <w:p w:rsidR="00A715B3" w:rsidRPr="000E1874" w:rsidRDefault="00A715B3" w:rsidP="003F1F5E">
            <w:pPr>
              <w:spacing w:after="0" w:line="240" w:lineRule="auto"/>
              <w:jc w:val="both"/>
              <w:rPr>
                <w:rFonts w:asciiTheme="majorHAnsi" w:eastAsia="Times New Roman" w:hAnsiTheme="majorHAnsi" w:cs="Times New Roman"/>
                <w:color w:val="000000"/>
                <w:sz w:val="24"/>
                <w:szCs w:val="24"/>
              </w:rPr>
            </w:pPr>
            <w:r w:rsidRPr="000E1874">
              <w:rPr>
                <w:rFonts w:asciiTheme="majorHAnsi" w:eastAsia="Times New Roman" w:hAnsiTheme="majorHAnsi" w:cs="Times New Roman"/>
                <w:color w:val="000000"/>
                <w:sz w:val="24"/>
                <w:szCs w:val="24"/>
              </w:rPr>
              <w:t>24</w:t>
            </w:r>
            <w:r>
              <w:rPr>
                <w:rFonts w:asciiTheme="majorHAnsi" w:eastAsia="Times New Roman" w:hAnsiTheme="majorHAnsi" w:cs="Times New Roman"/>
                <w:color w:val="000000"/>
                <w:sz w:val="24"/>
                <w:szCs w:val="24"/>
              </w:rPr>
              <w:t xml:space="preserve"> </w:t>
            </w:r>
            <w:proofErr w:type="spellStart"/>
            <w:r>
              <w:rPr>
                <w:rFonts w:asciiTheme="majorHAnsi" w:eastAsia="Times New Roman" w:hAnsiTheme="majorHAnsi" w:cs="Times New Roman"/>
                <w:color w:val="000000"/>
                <w:sz w:val="24"/>
                <w:szCs w:val="24"/>
              </w:rPr>
              <w:t>m-cy</w:t>
            </w:r>
            <w:proofErr w:type="spellEnd"/>
          </w:p>
        </w:tc>
      </w:tr>
    </w:tbl>
    <w:p w:rsidR="00A715B3" w:rsidRPr="00E55875" w:rsidRDefault="00A715B3" w:rsidP="00A715B3">
      <w:pPr>
        <w:tabs>
          <w:tab w:val="left" w:pos="284"/>
          <w:tab w:val="left" w:pos="426"/>
        </w:tabs>
        <w:spacing w:after="0" w:line="240" w:lineRule="auto"/>
        <w:jc w:val="both"/>
        <w:rPr>
          <w:rFonts w:asciiTheme="majorHAnsi" w:hAnsiTheme="majorHAnsi" w:cs="Calibri"/>
          <w:sz w:val="24"/>
          <w:szCs w:val="24"/>
        </w:rPr>
      </w:pPr>
    </w:p>
    <w:p w:rsidR="00197715" w:rsidRDefault="00197715"/>
    <w:sectPr w:rsidR="001977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715B3"/>
    <w:rsid w:val="00197715"/>
    <w:rsid w:val="00A715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715B3"/>
    <w:rPr>
      <w:rFonts w:ascii="Times New Roman" w:eastAsia="Calibri" w:hAnsi="Times New Roman" w:cs="Times New Roman"/>
      <w:sz w:val="24"/>
      <w:szCs w:val="24"/>
      <w:lang w:eastAsia="en-US"/>
    </w:rPr>
  </w:style>
  <w:style w:type="paragraph" w:customStyle="1" w:styleId="Default">
    <w:name w:val="Default"/>
    <w:qFormat/>
    <w:rsid w:val="00A715B3"/>
    <w:pPr>
      <w:autoSpaceDE w:val="0"/>
      <w:autoSpaceDN w:val="0"/>
      <w:adjustRightInd w:val="0"/>
      <w:spacing w:after="0" w:line="240" w:lineRule="auto"/>
    </w:pPr>
    <w:rPr>
      <w:rFonts w:ascii="Calibri" w:eastAsia="Calibri" w:hAnsi="Calibri" w:cs="Calibri"/>
      <w:color w:val="000000"/>
      <w:sz w:val="24"/>
      <w:szCs w:val="24"/>
    </w:rPr>
  </w:style>
  <w:style w:type="paragraph" w:styleId="Tekstprzypisukocowego">
    <w:name w:val="endnote text"/>
    <w:basedOn w:val="Normalny"/>
    <w:link w:val="TekstprzypisukocowegoZnak"/>
    <w:rsid w:val="00A715B3"/>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A715B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11752</Characters>
  <Application>Microsoft Office Word</Application>
  <DocSecurity>0</DocSecurity>
  <Lines>97</Lines>
  <Paragraphs>27</Paragraphs>
  <ScaleCrop>false</ScaleCrop>
  <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2022-05-13T08:30:00Z</dcterms:created>
  <dcterms:modified xsi:type="dcterms:W3CDTF">2022-05-13T08:30:00Z</dcterms:modified>
</cp:coreProperties>
</file>